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9E6C" w14:textId="60981761" w:rsidR="00651D48" w:rsidRPr="001E50AA" w:rsidRDefault="000931AB" w:rsidP="00D3250B">
      <w:pPr>
        <w:jc w:val="center"/>
        <w:rPr>
          <w:rFonts w:ascii="Montserrat" w:hAnsi="Montserrat" w:cs="Arial"/>
          <w:b/>
          <w:bCs/>
          <w:color w:val="370854"/>
          <w:sz w:val="48"/>
          <w:szCs w:val="48"/>
        </w:rPr>
      </w:pPr>
      <w:r w:rsidRPr="001E50AA">
        <w:rPr>
          <w:rFonts w:ascii="Montserrat" w:hAnsi="Montserrat"/>
          <w:noProof/>
          <w:color w:val="370854"/>
          <w:sz w:val="36"/>
          <w:szCs w:val="36"/>
        </w:rPr>
        <w:drawing>
          <wp:anchor distT="0" distB="0" distL="114300" distR="114300" simplePos="0" relativeHeight="251660288" behindDoc="1" locked="0" layoutInCell="1" allowOverlap="1" wp14:anchorId="6B0AE7C6" wp14:editId="2A271264">
            <wp:simplePos x="0" y="0"/>
            <wp:positionH relativeFrom="margin">
              <wp:posOffset>-285750</wp:posOffset>
            </wp:positionH>
            <wp:positionV relativeFrom="page">
              <wp:align>top</wp:align>
            </wp:positionV>
            <wp:extent cx="819150" cy="820420"/>
            <wp:effectExtent l="0" t="0" r="0" b="0"/>
            <wp:wrapTight wrapText="bothSides">
              <wp:wrapPolygon edited="0">
                <wp:start x="0" y="0"/>
                <wp:lineTo x="0" y="21065"/>
                <wp:lineTo x="21098" y="21065"/>
                <wp:lineTo x="21098" y="0"/>
                <wp:lineTo x="0" y="0"/>
              </wp:wrapPolygon>
            </wp:wrapTight>
            <wp:docPr id="1857376493" name="Picture 1" descr="A white text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76493" name="Picture 1" descr="A white text on an orang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D48" w:rsidRPr="001E50AA">
        <w:rPr>
          <w:rFonts w:ascii="Montserrat" w:hAnsi="Montserrat" w:cs="Arial"/>
          <w:b/>
          <w:bCs/>
          <w:color w:val="370854"/>
          <w:sz w:val="48"/>
          <w:szCs w:val="48"/>
        </w:rPr>
        <w:t xml:space="preserve">ADD International </w:t>
      </w:r>
      <w:r w:rsidR="006861ED" w:rsidRPr="001E50AA">
        <w:rPr>
          <w:rFonts w:ascii="Montserrat" w:hAnsi="Montserrat" w:cs="Arial"/>
          <w:b/>
          <w:bCs/>
          <w:color w:val="370854"/>
          <w:sz w:val="48"/>
          <w:szCs w:val="48"/>
        </w:rPr>
        <w:t>Safeguarding policy</w:t>
      </w:r>
    </w:p>
    <w:p w14:paraId="699D9C69" w14:textId="28AF3E83" w:rsidR="2D743B88" w:rsidRPr="004E275B" w:rsidRDefault="01228608" w:rsidP="00D3250B">
      <w:pPr>
        <w:jc w:val="center"/>
        <w:rPr>
          <w:rFonts w:ascii="Montserrat" w:hAnsi="Montserrat" w:cs="Arial"/>
          <w:b/>
          <w:bCs/>
          <w:color w:val="370854"/>
          <w:sz w:val="24"/>
          <w:szCs w:val="24"/>
        </w:rPr>
      </w:pPr>
      <w:r w:rsidRPr="004E275B">
        <w:rPr>
          <w:rFonts w:ascii="Montserrat" w:hAnsi="Montserrat" w:cs="Arial"/>
          <w:b/>
          <w:bCs/>
          <w:color w:val="370854"/>
          <w:sz w:val="24"/>
          <w:szCs w:val="24"/>
        </w:rPr>
        <w:t>Version</w:t>
      </w:r>
      <w:r w:rsidR="00651D48" w:rsidRPr="004E275B">
        <w:rPr>
          <w:rFonts w:ascii="Montserrat" w:hAnsi="Montserrat" w:cs="Arial"/>
          <w:b/>
          <w:bCs/>
          <w:color w:val="370854"/>
          <w:sz w:val="24"/>
          <w:szCs w:val="24"/>
        </w:rPr>
        <w:t xml:space="preserve"> </w:t>
      </w:r>
      <w:r w:rsidR="72EF40CD" w:rsidRPr="004E275B">
        <w:rPr>
          <w:rFonts w:ascii="Montserrat" w:hAnsi="Montserrat" w:cs="Arial"/>
          <w:b/>
          <w:bCs/>
          <w:color w:val="370854"/>
          <w:sz w:val="24"/>
          <w:szCs w:val="24"/>
        </w:rPr>
        <w:t>5</w:t>
      </w:r>
      <w:r w:rsidR="00C0687D" w:rsidRPr="004E275B">
        <w:rPr>
          <w:rFonts w:ascii="Montserrat" w:hAnsi="Montserrat" w:cs="Arial"/>
          <w:b/>
          <w:bCs/>
          <w:color w:val="370854"/>
          <w:sz w:val="24"/>
          <w:szCs w:val="24"/>
        </w:rPr>
        <w:t>.0</w:t>
      </w:r>
      <w:r w:rsidR="00651D48" w:rsidRPr="004E275B">
        <w:rPr>
          <w:rFonts w:ascii="Montserrat" w:hAnsi="Montserrat" w:cs="Arial"/>
          <w:b/>
          <w:bCs/>
          <w:color w:val="370854"/>
          <w:sz w:val="24"/>
          <w:szCs w:val="24"/>
        </w:rPr>
        <w:t xml:space="preserve"> Edited </w:t>
      </w:r>
      <w:r w:rsidR="03684667" w:rsidRPr="004E275B">
        <w:rPr>
          <w:rFonts w:ascii="Montserrat" w:hAnsi="Montserrat" w:cs="Arial"/>
          <w:b/>
          <w:bCs/>
          <w:color w:val="370854"/>
          <w:sz w:val="24"/>
          <w:szCs w:val="24"/>
        </w:rPr>
        <w:t>10</w:t>
      </w:r>
      <w:r w:rsidR="00651D48" w:rsidRPr="004E275B">
        <w:rPr>
          <w:rFonts w:ascii="Montserrat" w:hAnsi="Montserrat" w:cs="Arial"/>
          <w:b/>
          <w:bCs/>
          <w:color w:val="370854"/>
          <w:sz w:val="24"/>
          <w:szCs w:val="24"/>
        </w:rPr>
        <w:t>/0</w:t>
      </w:r>
      <w:r w:rsidR="7AF62C6E" w:rsidRPr="004E275B">
        <w:rPr>
          <w:rFonts w:ascii="Montserrat" w:hAnsi="Montserrat" w:cs="Arial"/>
          <w:b/>
          <w:bCs/>
          <w:color w:val="370854"/>
          <w:sz w:val="24"/>
          <w:szCs w:val="24"/>
        </w:rPr>
        <w:t>9</w:t>
      </w:r>
      <w:r w:rsidR="00651D48" w:rsidRPr="004E275B">
        <w:rPr>
          <w:rFonts w:ascii="Montserrat" w:hAnsi="Montserrat" w:cs="Arial"/>
          <w:b/>
          <w:bCs/>
          <w:color w:val="370854"/>
          <w:sz w:val="24"/>
          <w:szCs w:val="24"/>
        </w:rPr>
        <w:t>/2025</w:t>
      </w:r>
    </w:p>
    <w:p w14:paraId="7BDFEC23" w14:textId="350694BB" w:rsidR="00036D48" w:rsidRPr="001E50AA" w:rsidRDefault="00690357" w:rsidP="00690357">
      <w:pPr>
        <w:spacing w:before="240" w:after="240" w:line="264" w:lineRule="auto"/>
        <w:jc w:val="both"/>
        <w:rPr>
          <w:rFonts w:ascii="Open Sans" w:hAnsi="Open Sans" w:cs="Open Sans"/>
          <w:color w:val="000000" w:themeColor="text1"/>
          <w:sz w:val="24"/>
          <w:szCs w:val="24"/>
        </w:rPr>
      </w:pPr>
      <w:r w:rsidRPr="001E50AA">
        <w:rPr>
          <w:rFonts w:ascii="Open Sans" w:hAnsi="Open Sans" w:cs="Open Sans"/>
          <w:color w:val="000000" w:themeColor="text1"/>
          <w:sz w:val="24"/>
          <w:szCs w:val="24"/>
        </w:rPr>
        <w:t>This safeguarding policy is to help explain our approach to safeguarding, to explain our code of conduct, and to bring together our key information on safeguarding.</w:t>
      </w:r>
    </w:p>
    <w:sdt>
      <w:sdtPr>
        <w:rPr>
          <w:rFonts w:asciiTheme="minorHAnsi" w:eastAsiaTheme="minorEastAsia" w:hAnsiTheme="minorHAnsi" w:cstheme="minorBidi"/>
          <w:color w:val="auto"/>
          <w:kern w:val="2"/>
          <w:sz w:val="20"/>
          <w:szCs w:val="20"/>
          <w:lang w:val="en-GB"/>
          <w14:ligatures w14:val="standardContextual"/>
        </w:rPr>
        <w:id w:val="-744482975"/>
        <w:docPartObj>
          <w:docPartGallery w:val="Table of Contents"/>
          <w:docPartUnique/>
        </w:docPartObj>
      </w:sdtPr>
      <w:sdtEndPr>
        <w:rPr>
          <w:b/>
          <w:bCs/>
          <w:noProof/>
          <w:sz w:val="22"/>
          <w:szCs w:val="22"/>
        </w:rPr>
      </w:sdtEndPr>
      <w:sdtContent>
        <w:p w14:paraId="0EFA173B" w14:textId="263F69F6" w:rsidR="00E476A9" w:rsidRPr="001E50AA" w:rsidRDefault="00E476A9">
          <w:pPr>
            <w:pStyle w:val="TOCHeading"/>
            <w:rPr>
              <w:rFonts w:ascii="Montserrat" w:hAnsi="Montserrat"/>
              <w:b/>
              <w:bCs/>
              <w:color w:val="370854"/>
              <w:sz w:val="24"/>
              <w:szCs w:val="24"/>
            </w:rPr>
          </w:pPr>
          <w:r w:rsidRPr="001E50AA">
            <w:rPr>
              <w:rFonts w:ascii="Montserrat" w:hAnsi="Montserrat"/>
              <w:b/>
              <w:bCs/>
              <w:color w:val="370854"/>
            </w:rPr>
            <w:t>Contents</w:t>
          </w:r>
        </w:p>
        <w:p w14:paraId="151E316A" w14:textId="6898741A" w:rsidR="006F2AC3" w:rsidRPr="001E50AA" w:rsidRDefault="00E476A9">
          <w:pPr>
            <w:pStyle w:val="TOC1"/>
            <w:tabs>
              <w:tab w:val="right" w:leader="dot" w:pos="9016"/>
            </w:tabs>
            <w:rPr>
              <w:rFonts w:ascii="Open Sans" w:eastAsiaTheme="minorEastAsia" w:hAnsi="Open Sans" w:cs="Open Sans"/>
              <w:noProof/>
              <w:sz w:val="24"/>
              <w:szCs w:val="24"/>
              <w:lang w:eastAsia="en-GB"/>
            </w:rPr>
          </w:pPr>
          <w:r w:rsidRPr="006777D8">
            <w:rPr>
              <w:sz w:val="24"/>
              <w:szCs w:val="24"/>
            </w:rPr>
            <w:fldChar w:fldCharType="begin"/>
          </w:r>
          <w:r w:rsidRPr="006777D8">
            <w:rPr>
              <w:sz w:val="24"/>
              <w:szCs w:val="24"/>
            </w:rPr>
            <w:instrText xml:space="preserve"> TOC \o "1-3" \h \z \u </w:instrText>
          </w:r>
          <w:r w:rsidRPr="006777D8">
            <w:rPr>
              <w:sz w:val="24"/>
              <w:szCs w:val="24"/>
            </w:rPr>
            <w:fldChar w:fldCharType="separate"/>
          </w:r>
          <w:hyperlink w:anchor="_Toc211940915" w:history="1">
            <w:r w:rsidR="006F2AC3" w:rsidRPr="001E50AA">
              <w:rPr>
                <w:rStyle w:val="Hyperlink"/>
                <w:rFonts w:ascii="Open Sans" w:hAnsi="Open Sans" w:cs="Open Sans"/>
                <w:b/>
                <w:bCs/>
                <w:noProof/>
              </w:rPr>
              <w:t>Introduction</w:t>
            </w:r>
            <w:r w:rsidR="006F2AC3" w:rsidRPr="001E50AA">
              <w:rPr>
                <w:rFonts w:ascii="Open Sans" w:hAnsi="Open Sans" w:cs="Open Sans"/>
                <w:noProof/>
                <w:webHidden/>
              </w:rPr>
              <w:tab/>
            </w:r>
            <w:r w:rsidR="006F2AC3" w:rsidRPr="001E50AA">
              <w:rPr>
                <w:rFonts w:ascii="Open Sans" w:hAnsi="Open Sans" w:cs="Open Sans"/>
                <w:noProof/>
                <w:webHidden/>
              </w:rPr>
              <w:fldChar w:fldCharType="begin"/>
            </w:r>
            <w:r w:rsidR="006F2AC3" w:rsidRPr="001E50AA">
              <w:rPr>
                <w:rFonts w:ascii="Open Sans" w:hAnsi="Open Sans" w:cs="Open Sans"/>
                <w:noProof/>
                <w:webHidden/>
              </w:rPr>
              <w:instrText xml:space="preserve"> PAGEREF _Toc211940915 \h </w:instrText>
            </w:r>
            <w:r w:rsidR="006F2AC3" w:rsidRPr="001E50AA">
              <w:rPr>
                <w:rFonts w:ascii="Open Sans" w:hAnsi="Open Sans" w:cs="Open Sans"/>
                <w:noProof/>
                <w:webHidden/>
              </w:rPr>
            </w:r>
            <w:r w:rsidR="006F2AC3" w:rsidRPr="001E50AA">
              <w:rPr>
                <w:rFonts w:ascii="Open Sans" w:hAnsi="Open Sans" w:cs="Open Sans"/>
                <w:noProof/>
                <w:webHidden/>
              </w:rPr>
              <w:fldChar w:fldCharType="separate"/>
            </w:r>
            <w:r w:rsidR="00415A5D">
              <w:rPr>
                <w:rFonts w:ascii="Open Sans" w:hAnsi="Open Sans" w:cs="Open Sans"/>
                <w:noProof/>
                <w:webHidden/>
              </w:rPr>
              <w:t>2</w:t>
            </w:r>
            <w:r w:rsidR="006F2AC3" w:rsidRPr="001E50AA">
              <w:rPr>
                <w:rFonts w:ascii="Open Sans" w:hAnsi="Open Sans" w:cs="Open Sans"/>
                <w:noProof/>
                <w:webHidden/>
              </w:rPr>
              <w:fldChar w:fldCharType="end"/>
            </w:r>
          </w:hyperlink>
        </w:p>
        <w:p w14:paraId="425A6D40" w14:textId="328DF6EF"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16" w:history="1">
            <w:r w:rsidRPr="001E50AA">
              <w:rPr>
                <w:rStyle w:val="Hyperlink"/>
                <w:rFonts w:ascii="Open Sans" w:hAnsi="Open Sans" w:cs="Open Sans"/>
                <w:b/>
                <w:bCs/>
                <w:noProof/>
              </w:rPr>
              <w:t>What is Safeguarding?</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_Toc211940916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2</w:t>
            </w:r>
            <w:r w:rsidRPr="001E50AA">
              <w:rPr>
                <w:rFonts w:ascii="Open Sans" w:hAnsi="Open Sans" w:cs="Open Sans"/>
                <w:noProof/>
                <w:webHidden/>
              </w:rPr>
              <w:fldChar w:fldCharType="end"/>
            </w:r>
          </w:hyperlink>
        </w:p>
        <w:p w14:paraId="221DFD81" w14:textId="3EDF3689"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17" w:history="1">
            <w:r w:rsidRPr="001E50AA">
              <w:rPr>
                <w:rStyle w:val="Hyperlink"/>
                <w:rFonts w:ascii="Open Sans" w:hAnsi="Open Sans" w:cs="Open Sans"/>
                <w:b/>
                <w:bCs/>
                <w:noProof/>
              </w:rPr>
              <w:t>Safeguarding Principles</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_Toc211940917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2</w:t>
            </w:r>
            <w:r w:rsidRPr="001E50AA">
              <w:rPr>
                <w:rFonts w:ascii="Open Sans" w:hAnsi="Open Sans" w:cs="Open Sans"/>
                <w:noProof/>
                <w:webHidden/>
              </w:rPr>
              <w:fldChar w:fldCharType="end"/>
            </w:r>
          </w:hyperlink>
        </w:p>
        <w:p w14:paraId="7392FBC0" w14:textId="5A4BB20E"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18" w:history="1">
            <w:r w:rsidRPr="001E50AA">
              <w:rPr>
                <w:rStyle w:val="Hyperlink"/>
                <w:rFonts w:ascii="Open Sans" w:hAnsi="Open Sans" w:cs="Open Sans"/>
                <w:b/>
                <w:bCs/>
                <w:noProof/>
              </w:rPr>
              <w:t>Scope of the policy</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_Toc211940918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2</w:t>
            </w:r>
            <w:r w:rsidRPr="001E50AA">
              <w:rPr>
                <w:rFonts w:ascii="Open Sans" w:hAnsi="Open Sans" w:cs="Open Sans"/>
                <w:noProof/>
                <w:webHidden/>
              </w:rPr>
              <w:fldChar w:fldCharType="end"/>
            </w:r>
          </w:hyperlink>
        </w:p>
        <w:p w14:paraId="68D0F64D" w14:textId="3C718CA2"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19" w:history="1">
            <w:r w:rsidRPr="001E50AA">
              <w:rPr>
                <w:rStyle w:val="Hyperlink"/>
                <w:rFonts w:ascii="Open Sans" w:hAnsi="Open Sans" w:cs="Open Sans"/>
                <w:b/>
                <w:bCs/>
                <w:noProof/>
              </w:rPr>
              <w:t>Who does this policy apply to?</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_Toc211940919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2</w:t>
            </w:r>
            <w:r w:rsidRPr="001E50AA">
              <w:rPr>
                <w:rFonts w:ascii="Open Sans" w:hAnsi="Open Sans" w:cs="Open Sans"/>
                <w:noProof/>
                <w:webHidden/>
              </w:rPr>
              <w:fldChar w:fldCharType="end"/>
            </w:r>
          </w:hyperlink>
        </w:p>
        <w:p w14:paraId="3385C410" w14:textId="37F82333"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0" w:history="1">
            <w:r w:rsidRPr="001E50AA">
              <w:rPr>
                <w:rStyle w:val="Hyperlink"/>
                <w:rFonts w:ascii="Open Sans" w:hAnsi="Open Sans" w:cs="Open Sans"/>
                <w:b/>
                <w:bCs/>
                <w:noProof/>
              </w:rPr>
              <w:t>Children</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_Toc211940920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3</w:t>
            </w:r>
            <w:r w:rsidRPr="001E50AA">
              <w:rPr>
                <w:rFonts w:ascii="Open Sans" w:hAnsi="Open Sans" w:cs="Open Sans"/>
                <w:noProof/>
                <w:webHidden/>
              </w:rPr>
              <w:fldChar w:fldCharType="end"/>
            </w:r>
          </w:hyperlink>
        </w:p>
        <w:p w14:paraId="2DBF565B" w14:textId="39255446"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1" w:history="1">
            <w:r w:rsidRPr="001E50AA">
              <w:rPr>
                <w:rStyle w:val="Hyperlink"/>
                <w:rFonts w:ascii="Open Sans" w:hAnsi="Open Sans" w:cs="Open Sans"/>
                <w:b/>
                <w:bCs/>
                <w:noProof/>
              </w:rPr>
              <w:t>People with Disabilities and Adults at Risk</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_Toc211940921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3</w:t>
            </w:r>
            <w:r w:rsidRPr="001E50AA">
              <w:rPr>
                <w:rFonts w:ascii="Open Sans" w:hAnsi="Open Sans" w:cs="Open Sans"/>
                <w:noProof/>
                <w:webHidden/>
              </w:rPr>
              <w:fldChar w:fldCharType="end"/>
            </w:r>
          </w:hyperlink>
        </w:p>
        <w:p w14:paraId="2060B1E9" w14:textId="03477250"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2" w:history="1">
            <w:r w:rsidRPr="001E50AA">
              <w:rPr>
                <w:rStyle w:val="Hyperlink"/>
                <w:rFonts w:ascii="Open Sans" w:hAnsi="Open Sans" w:cs="Open Sans"/>
                <w:b/>
                <w:bCs/>
                <w:noProof/>
              </w:rPr>
              <w:t>Protection from Sexual Exploitation, Abuse and Harassment (PSEAH)</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_Toc211940922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4</w:t>
            </w:r>
            <w:r w:rsidRPr="001E50AA">
              <w:rPr>
                <w:rFonts w:ascii="Open Sans" w:hAnsi="Open Sans" w:cs="Open Sans"/>
                <w:noProof/>
                <w:webHidden/>
              </w:rPr>
              <w:fldChar w:fldCharType="end"/>
            </w:r>
          </w:hyperlink>
        </w:p>
        <w:p w14:paraId="3895EABF" w14:textId="7A799477"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23" w:history="1">
            <w:r w:rsidRPr="001E50AA">
              <w:rPr>
                <w:rStyle w:val="Hyperlink"/>
                <w:rFonts w:ascii="Open Sans" w:hAnsi="Open Sans" w:cs="Open Sans"/>
                <w:b/>
                <w:bCs/>
                <w:noProof/>
              </w:rPr>
              <w:t>Safeguarding Commitment</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_Toc211940923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4</w:t>
            </w:r>
            <w:r w:rsidRPr="001E50AA">
              <w:rPr>
                <w:rFonts w:ascii="Open Sans" w:hAnsi="Open Sans" w:cs="Open Sans"/>
                <w:noProof/>
                <w:webHidden/>
              </w:rPr>
              <w:fldChar w:fldCharType="end"/>
            </w:r>
          </w:hyperlink>
        </w:p>
        <w:p w14:paraId="6A5B7694" w14:textId="5D131240"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24" w:history="1">
            <w:r w:rsidRPr="001E50AA">
              <w:rPr>
                <w:rStyle w:val="Hyperlink"/>
                <w:rFonts w:ascii="Open Sans" w:hAnsi="Open Sans" w:cs="Open Sans"/>
                <w:b/>
                <w:bCs/>
                <w:noProof/>
              </w:rPr>
              <w:t>Prevention</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_Toc211940924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5</w:t>
            </w:r>
            <w:r w:rsidRPr="001E50AA">
              <w:rPr>
                <w:rFonts w:ascii="Open Sans" w:hAnsi="Open Sans" w:cs="Open Sans"/>
                <w:noProof/>
                <w:webHidden/>
              </w:rPr>
              <w:fldChar w:fldCharType="end"/>
            </w:r>
          </w:hyperlink>
        </w:p>
        <w:p w14:paraId="51E0F9C2" w14:textId="5EB90216"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5" w:history="1">
            <w:r w:rsidRPr="001E50AA">
              <w:rPr>
                <w:rStyle w:val="Hyperlink"/>
                <w:rFonts w:ascii="Open Sans" w:hAnsi="Open Sans" w:cs="Open Sans"/>
                <w:b/>
                <w:bCs/>
                <w:noProof/>
              </w:rPr>
              <w:t>Prevention measures in place:</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_Toc211940925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5</w:t>
            </w:r>
            <w:r w:rsidRPr="001E50AA">
              <w:rPr>
                <w:rFonts w:ascii="Open Sans" w:hAnsi="Open Sans" w:cs="Open Sans"/>
                <w:noProof/>
                <w:webHidden/>
              </w:rPr>
              <w:fldChar w:fldCharType="end"/>
            </w:r>
          </w:hyperlink>
        </w:p>
        <w:p w14:paraId="3EDA7A31" w14:textId="48C9259D"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6" w:history="1">
            <w:r w:rsidRPr="001E50AA">
              <w:rPr>
                <w:rStyle w:val="Hyperlink"/>
                <w:rFonts w:ascii="Open Sans" w:hAnsi="Open Sans" w:cs="Open Sans"/>
                <w:b/>
                <w:bCs/>
                <w:noProof/>
              </w:rPr>
              <w:t>Safe Communications</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_Toc211940926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6</w:t>
            </w:r>
            <w:r w:rsidRPr="001E50AA">
              <w:rPr>
                <w:rFonts w:ascii="Open Sans" w:hAnsi="Open Sans" w:cs="Open Sans"/>
                <w:noProof/>
                <w:webHidden/>
              </w:rPr>
              <w:fldChar w:fldCharType="end"/>
            </w:r>
          </w:hyperlink>
        </w:p>
        <w:p w14:paraId="5E8E8729" w14:textId="1CA569EA" w:rsidR="006F2AC3" w:rsidRPr="001E50AA" w:rsidRDefault="006F2AC3">
          <w:pPr>
            <w:pStyle w:val="TOC3"/>
            <w:tabs>
              <w:tab w:val="right" w:leader="dot" w:pos="9016"/>
            </w:tabs>
            <w:rPr>
              <w:rFonts w:ascii="Open Sans" w:eastAsiaTheme="minorEastAsia" w:hAnsi="Open Sans" w:cs="Open Sans"/>
              <w:noProof/>
              <w:sz w:val="24"/>
              <w:szCs w:val="24"/>
              <w:lang w:eastAsia="en-GB"/>
            </w:rPr>
          </w:pPr>
          <w:hyperlink w:anchor="_Toc211940927" w:history="1">
            <w:r w:rsidRPr="001E50AA">
              <w:rPr>
                <w:rStyle w:val="Hyperlink"/>
                <w:rFonts w:ascii="Open Sans" w:hAnsi="Open Sans" w:cs="Open Sans"/>
                <w:b/>
                <w:bCs/>
                <w:noProof/>
              </w:rPr>
              <w:t>Safe Data Storage</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_Toc211940927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6</w:t>
            </w:r>
            <w:r w:rsidRPr="001E50AA">
              <w:rPr>
                <w:rFonts w:ascii="Open Sans" w:hAnsi="Open Sans" w:cs="Open Sans"/>
                <w:noProof/>
                <w:webHidden/>
              </w:rPr>
              <w:fldChar w:fldCharType="end"/>
            </w:r>
          </w:hyperlink>
        </w:p>
        <w:p w14:paraId="1CE4162D" w14:textId="08ADAC6D"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28" w:history="1">
            <w:r w:rsidRPr="001E50AA">
              <w:rPr>
                <w:rStyle w:val="Hyperlink"/>
                <w:rFonts w:ascii="Open Sans" w:hAnsi="Open Sans" w:cs="Open Sans"/>
                <w:b/>
                <w:bCs/>
                <w:noProof/>
              </w:rPr>
              <w:t>Roles and Responsibilities</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_Toc211940928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6</w:t>
            </w:r>
            <w:r w:rsidRPr="001E50AA">
              <w:rPr>
                <w:rFonts w:ascii="Open Sans" w:hAnsi="Open Sans" w:cs="Open Sans"/>
                <w:noProof/>
                <w:webHidden/>
              </w:rPr>
              <w:fldChar w:fldCharType="end"/>
            </w:r>
          </w:hyperlink>
        </w:p>
        <w:p w14:paraId="75336D7F" w14:textId="544A6C29"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29" w:history="1">
            <w:r w:rsidRPr="001E50AA">
              <w:rPr>
                <w:rStyle w:val="Hyperlink"/>
                <w:rFonts w:ascii="Open Sans" w:hAnsi="Open Sans" w:cs="Open Sans"/>
                <w:b/>
                <w:bCs/>
                <w:noProof/>
              </w:rPr>
              <w:t>Reporting and Response</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_Toc211940929 \h </w:instrText>
            </w:r>
            <w:r w:rsidRPr="001E50AA">
              <w:rPr>
                <w:rFonts w:ascii="Open Sans" w:hAnsi="Open Sans" w:cs="Open Sans"/>
                <w:noProof/>
                <w:webHidden/>
              </w:rPr>
              <w:fldChar w:fldCharType="separate"/>
            </w:r>
            <w:r w:rsidR="00415A5D">
              <w:rPr>
                <w:rFonts w:ascii="Open Sans" w:hAnsi="Open Sans" w:cs="Open Sans"/>
                <w:b/>
                <w:bCs/>
                <w:noProof/>
                <w:webHidden/>
              </w:rPr>
              <w:t>Error! Bookmark not defined.</w:t>
            </w:r>
            <w:r w:rsidRPr="001E50AA">
              <w:rPr>
                <w:rFonts w:ascii="Open Sans" w:hAnsi="Open Sans" w:cs="Open Sans"/>
                <w:noProof/>
                <w:webHidden/>
              </w:rPr>
              <w:fldChar w:fldCharType="end"/>
            </w:r>
          </w:hyperlink>
        </w:p>
        <w:p w14:paraId="50FCA755" w14:textId="76EE0FF7"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0" w:history="1">
            <w:r w:rsidRPr="001E50AA">
              <w:rPr>
                <w:rStyle w:val="Hyperlink"/>
                <w:rFonts w:ascii="Open Sans" w:hAnsi="Open Sans" w:cs="Open Sans"/>
                <w:b/>
                <w:bCs/>
                <w:noProof/>
              </w:rPr>
              <w:t>Procedures to be followed in the case of an incident</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_Toc211940930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10</w:t>
            </w:r>
            <w:r w:rsidRPr="001E50AA">
              <w:rPr>
                <w:rFonts w:ascii="Open Sans" w:hAnsi="Open Sans" w:cs="Open Sans"/>
                <w:noProof/>
                <w:webHidden/>
              </w:rPr>
              <w:fldChar w:fldCharType="end"/>
            </w:r>
          </w:hyperlink>
        </w:p>
        <w:p w14:paraId="07AC4E03" w14:textId="3BB94159"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1" w:history="1">
            <w:r w:rsidRPr="001E50AA">
              <w:rPr>
                <w:rStyle w:val="Hyperlink"/>
                <w:rFonts w:ascii="Open Sans" w:hAnsi="Open Sans" w:cs="Open Sans"/>
                <w:b/>
                <w:bCs/>
                <w:noProof/>
              </w:rPr>
              <w:t>Monitoring and review</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_Toc211940931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11</w:t>
            </w:r>
            <w:r w:rsidRPr="001E50AA">
              <w:rPr>
                <w:rFonts w:ascii="Open Sans" w:hAnsi="Open Sans" w:cs="Open Sans"/>
                <w:noProof/>
                <w:webHidden/>
              </w:rPr>
              <w:fldChar w:fldCharType="end"/>
            </w:r>
          </w:hyperlink>
        </w:p>
        <w:p w14:paraId="78396C4E" w14:textId="7E16CEF0"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2" w:history="1">
            <w:r w:rsidRPr="001E50AA">
              <w:rPr>
                <w:rStyle w:val="Hyperlink"/>
                <w:rFonts w:ascii="Open Sans" w:hAnsi="Open Sans" w:cs="Open Sans"/>
                <w:b/>
                <w:bCs/>
                <w:noProof/>
              </w:rPr>
              <w:t>Associated policies</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_Toc211940932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11</w:t>
            </w:r>
            <w:r w:rsidRPr="001E50AA">
              <w:rPr>
                <w:rFonts w:ascii="Open Sans" w:hAnsi="Open Sans" w:cs="Open Sans"/>
                <w:noProof/>
                <w:webHidden/>
              </w:rPr>
              <w:fldChar w:fldCharType="end"/>
            </w:r>
          </w:hyperlink>
        </w:p>
        <w:p w14:paraId="4DFCD469" w14:textId="49A9DA59"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3" w:history="1">
            <w:r w:rsidRPr="001E50AA">
              <w:rPr>
                <w:rStyle w:val="Hyperlink"/>
                <w:rFonts w:ascii="Open Sans" w:hAnsi="Open Sans" w:cs="Open Sans"/>
                <w:b/>
                <w:bCs/>
                <w:noProof/>
              </w:rPr>
              <w:t>Annex 1 – Code of Conduct</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_Toc211940933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12</w:t>
            </w:r>
            <w:r w:rsidRPr="001E50AA">
              <w:rPr>
                <w:rFonts w:ascii="Open Sans" w:hAnsi="Open Sans" w:cs="Open Sans"/>
                <w:noProof/>
                <w:webHidden/>
              </w:rPr>
              <w:fldChar w:fldCharType="end"/>
            </w:r>
          </w:hyperlink>
        </w:p>
        <w:p w14:paraId="776DA585" w14:textId="37643669"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4" w:history="1">
            <w:r w:rsidRPr="001E50AA">
              <w:rPr>
                <w:rStyle w:val="Hyperlink"/>
                <w:rFonts w:ascii="Open Sans" w:hAnsi="Open Sans" w:cs="Open Sans"/>
                <w:b/>
                <w:bCs/>
                <w:noProof/>
              </w:rPr>
              <w:t>Annex 2 - Definitions and core knowledge</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_Toc211940934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14</w:t>
            </w:r>
            <w:r w:rsidRPr="001E50AA">
              <w:rPr>
                <w:rFonts w:ascii="Open Sans" w:hAnsi="Open Sans" w:cs="Open Sans"/>
                <w:noProof/>
                <w:webHidden/>
              </w:rPr>
              <w:fldChar w:fldCharType="end"/>
            </w:r>
          </w:hyperlink>
        </w:p>
        <w:p w14:paraId="4473D64D" w14:textId="73BE190E"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5" w:history="1">
            <w:r w:rsidRPr="001E50AA">
              <w:rPr>
                <w:rStyle w:val="Hyperlink"/>
                <w:rFonts w:ascii="Open Sans" w:hAnsi="Open Sans" w:cs="Open Sans"/>
                <w:b/>
                <w:bCs/>
                <w:noProof/>
              </w:rPr>
              <w:t>Annex 3 – Incident management procedure</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_Toc211940935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19</w:t>
            </w:r>
            <w:r w:rsidRPr="001E50AA">
              <w:rPr>
                <w:rFonts w:ascii="Open Sans" w:hAnsi="Open Sans" w:cs="Open Sans"/>
                <w:noProof/>
                <w:webHidden/>
              </w:rPr>
              <w:fldChar w:fldCharType="end"/>
            </w:r>
          </w:hyperlink>
        </w:p>
        <w:p w14:paraId="2AF132E6" w14:textId="0CAD4275" w:rsidR="006F2AC3" w:rsidRPr="001E50AA" w:rsidRDefault="006F2AC3">
          <w:pPr>
            <w:pStyle w:val="TOC1"/>
            <w:tabs>
              <w:tab w:val="right" w:leader="dot" w:pos="9016"/>
            </w:tabs>
            <w:rPr>
              <w:rFonts w:ascii="Open Sans" w:eastAsiaTheme="minorEastAsia" w:hAnsi="Open Sans" w:cs="Open Sans"/>
              <w:noProof/>
              <w:sz w:val="24"/>
              <w:szCs w:val="24"/>
              <w:lang w:eastAsia="en-GB"/>
            </w:rPr>
          </w:pPr>
          <w:hyperlink w:anchor="_Toc211940936" w:history="1">
            <w:r w:rsidRPr="001E50AA">
              <w:rPr>
                <w:rStyle w:val="Hyperlink"/>
                <w:rFonts w:ascii="Open Sans" w:hAnsi="Open Sans" w:cs="Open Sans"/>
                <w:b/>
                <w:bCs/>
                <w:noProof/>
              </w:rPr>
              <w:t>Annex 4 – Incident reporting form</w:t>
            </w:r>
            <w:r w:rsidRPr="001E50AA">
              <w:rPr>
                <w:rFonts w:ascii="Open Sans" w:hAnsi="Open Sans" w:cs="Open Sans"/>
                <w:noProof/>
                <w:webHidden/>
              </w:rPr>
              <w:tab/>
            </w:r>
            <w:r w:rsidRPr="001E50AA">
              <w:rPr>
                <w:rFonts w:ascii="Open Sans" w:hAnsi="Open Sans" w:cs="Open Sans"/>
                <w:noProof/>
                <w:webHidden/>
              </w:rPr>
              <w:fldChar w:fldCharType="begin"/>
            </w:r>
            <w:r w:rsidRPr="001E50AA">
              <w:rPr>
                <w:rFonts w:ascii="Open Sans" w:hAnsi="Open Sans" w:cs="Open Sans"/>
                <w:noProof/>
                <w:webHidden/>
              </w:rPr>
              <w:instrText xml:space="preserve"> PAGEREF _Toc211940936 \h </w:instrText>
            </w:r>
            <w:r w:rsidRPr="001E50AA">
              <w:rPr>
                <w:rFonts w:ascii="Open Sans" w:hAnsi="Open Sans" w:cs="Open Sans"/>
                <w:noProof/>
                <w:webHidden/>
              </w:rPr>
            </w:r>
            <w:r w:rsidRPr="001E50AA">
              <w:rPr>
                <w:rFonts w:ascii="Open Sans" w:hAnsi="Open Sans" w:cs="Open Sans"/>
                <w:noProof/>
                <w:webHidden/>
              </w:rPr>
              <w:fldChar w:fldCharType="separate"/>
            </w:r>
            <w:r w:rsidR="00415A5D">
              <w:rPr>
                <w:rFonts w:ascii="Open Sans" w:hAnsi="Open Sans" w:cs="Open Sans"/>
                <w:noProof/>
                <w:webHidden/>
              </w:rPr>
              <w:t>20</w:t>
            </w:r>
            <w:r w:rsidRPr="001E50AA">
              <w:rPr>
                <w:rFonts w:ascii="Open Sans" w:hAnsi="Open Sans" w:cs="Open Sans"/>
                <w:noProof/>
                <w:webHidden/>
              </w:rPr>
              <w:fldChar w:fldCharType="end"/>
            </w:r>
          </w:hyperlink>
        </w:p>
        <w:p w14:paraId="2B59E443" w14:textId="023A5CC1" w:rsidR="00E476A9" w:rsidRPr="006777D8" w:rsidRDefault="00E476A9">
          <w:r w:rsidRPr="006777D8">
            <w:rPr>
              <w:b/>
              <w:bCs/>
              <w:noProof/>
              <w:sz w:val="24"/>
              <w:szCs w:val="24"/>
            </w:rPr>
            <w:fldChar w:fldCharType="end"/>
          </w:r>
        </w:p>
      </w:sdtContent>
    </w:sdt>
    <w:p w14:paraId="7CC0C41D" w14:textId="3CA69905" w:rsidR="00601D60" w:rsidRPr="006777D8" w:rsidRDefault="00601D60">
      <w:pPr>
        <w:rPr>
          <w:rFonts w:cs="Arial"/>
          <w:sz w:val="24"/>
          <w:szCs w:val="24"/>
        </w:rPr>
      </w:pPr>
      <w:r w:rsidRPr="006777D8">
        <w:rPr>
          <w:rFonts w:cs="Arial"/>
          <w:sz w:val="24"/>
          <w:szCs w:val="24"/>
        </w:rPr>
        <w:br w:type="page"/>
      </w:r>
    </w:p>
    <w:p w14:paraId="3DD7C8FF" w14:textId="0C213DE8" w:rsidR="00651D48" w:rsidRPr="001E50AA" w:rsidRDefault="00B02554" w:rsidP="00AC2D77">
      <w:pPr>
        <w:pStyle w:val="Heading1"/>
        <w:rPr>
          <w:rFonts w:ascii="Montserrat" w:hAnsi="Montserrat"/>
          <w:b/>
          <w:bCs/>
          <w:color w:val="370854"/>
          <w:kern w:val="0"/>
          <w:sz w:val="32"/>
          <w:szCs w:val="32"/>
          <w:lang w:val="en-US"/>
          <w14:ligatures w14:val="none"/>
        </w:rPr>
      </w:pPr>
      <w:bookmarkStart w:id="0" w:name="_Toc211940915"/>
      <w:r w:rsidRPr="001E50AA">
        <w:rPr>
          <w:rFonts w:ascii="Montserrat" w:hAnsi="Montserrat"/>
          <w:b/>
          <w:bCs/>
          <w:color w:val="370854"/>
          <w:kern w:val="0"/>
          <w:sz w:val="32"/>
          <w:szCs w:val="32"/>
          <w:lang w:val="en-US"/>
          <w14:ligatures w14:val="none"/>
        </w:rPr>
        <w:lastRenderedPageBreak/>
        <w:t>I</w:t>
      </w:r>
      <w:bookmarkEnd w:id="0"/>
      <w:r w:rsidR="007A5102">
        <w:rPr>
          <w:rFonts w:ascii="Montserrat" w:hAnsi="Montserrat"/>
          <w:b/>
          <w:bCs/>
          <w:color w:val="370854"/>
          <w:kern w:val="0"/>
          <w:sz w:val="32"/>
          <w:szCs w:val="32"/>
          <w:lang w:val="en-US"/>
          <w14:ligatures w14:val="none"/>
        </w:rPr>
        <w:t>NTRODUCTOIN</w:t>
      </w:r>
    </w:p>
    <w:p w14:paraId="44D3908F" w14:textId="52F9D149" w:rsidR="00B02554" w:rsidRPr="00C52BCD" w:rsidRDefault="00B02554" w:rsidP="006C4FC0">
      <w:pPr>
        <w:pStyle w:val="Heading3"/>
        <w:rPr>
          <w:rFonts w:ascii="Open Sans" w:hAnsi="Open Sans" w:cs="Open Sans"/>
          <w:b/>
          <w:bCs/>
          <w:color w:val="370854"/>
        </w:rPr>
      </w:pPr>
      <w:bookmarkStart w:id="1" w:name="_Toc211940916"/>
      <w:r w:rsidRPr="00C52BCD">
        <w:rPr>
          <w:rFonts w:ascii="Open Sans" w:hAnsi="Open Sans" w:cs="Open Sans"/>
          <w:b/>
          <w:bCs/>
          <w:color w:val="370854"/>
        </w:rPr>
        <w:t>What is Safeguarding</w:t>
      </w:r>
      <w:r w:rsidR="00D2276C" w:rsidRPr="00C52BCD">
        <w:rPr>
          <w:rFonts w:ascii="Open Sans" w:hAnsi="Open Sans" w:cs="Open Sans"/>
          <w:b/>
          <w:bCs/>
          <w:color w:val="370854"/>
        </w:rPr>
        <w:t>?</w:t>
      </w:r>
      <w:bookmarkEnd w:id="1"/>
    </w:p>
    <w:p w14:paraId="440CC52C" w14:textId="37C4D0F0" w:rsidR="002E1E2B" w:rsidRPr="001E50AA" w:rsidRDefault="00CD4C6C" w:rsidP="00B02554">
      <w:pPr>
        <w:rPr>
          <w:rFonts w:ascii="Open Sans" w:hAnsi="Open Sans" w:cs="Open Sans"/>
          <w:sz w:val="24"/>
          <w:szCs w:val="24"/>
        </w:rPr>
      </w:pPr>
      <w:r w:rsidRPr="001E50AA">
        <w:rPr>
          <w:rFonts w:ascii="Open Sans" w:hAnsi="Open Sans" w:cs="Open Sans"/>
          <w:sz w:val="24"/>
          <w:szCs w:val="24"/>
        </w:rPr>
        <w:t xml:space="preserve">Safeguarding means protecting the right </w:t>
      </w:r>
      <w:r w:rsidR="00C43536" w:rsidRPr="001E50AA">
        <w:rPr>
          <w:rFonts w:ascii="Open Sans" w:hAnsi="Open Sans" w:cs="Open Sans"/>
          <w:sz w:val="24"/>
          <w:szCs w:val="24"/>
        </w:rPr>
        <w:t xml:space="preserve">of everyone </w:t>
      </w:r>
      <w:r w:rsidRPr="001E50AA">
        <w:rPr>
          <w:rFonts w:ascii="Open Sans" w:hAnsi="Open Sans" w:cs="Open Sans"/>
          <w:sz w:val="24"/>
          <w:szCs w:val="24"/>
        </w:rPr>
        <w:t>to live in safety, free from harm.</w:t>
      </w:r>
      <w:r w:rsidR="00AA3095" w:rsidRPr="001E50AA">
        <w:rPr>
          <w:rStyle w:val="FootnoteReference"/>
          <w:rFonts w:ascii="Open Sans" w:hAnsi="Open Sans" w:cs="Open Sans"/>
          <w:sz w:val="24"/>
          <w:szCs w:val="24"/>
        </w:rPr>
        <w:footnoteReference w:id="2"/>
      </w:r>
      <w:r w:rsidRPr="001E50AA">
        <w:rPr>
          <w:rFonts w:ascii="Open Sans" w:hAnsi="Open Sans" w:cs="Open Sans"/>
          <w:sz w:val="24"/>
          <w:szCs w:val="24"/>
        </w:rPr>
        <w:t xml:space="preserve">  </w:t>
      </w:r>
    </w:p>
    <w:p w14:paraId="46793629" w14:textId="09F19AFD" w:rsidR="00DA4057" w:rsidRPr="00C52BCD" w:rsidRDefault="00DA4057" w:rsidP="006C4FC0">
      <w:pPr>
        <w:pStyle w:val="Heading3"/>
        <w:rPr>
          <w:rFonts w:ascii="Open Sans" w:hAnsi="Open Sans" w:cs="Open Sans"/>
          <w:b/>
          <w:bCs/>
          <w:color w:val="370854"/>
        </w:rPr>
      </w:pPr>
      <w:bookmarkStart w:id="2" w:name="_Toc211940917"/>
      <w:r w:rsidRPr="00C52BCD">
        <w:rPr>
          <w:rFonts w:ascii="Open Sans" w:hAnsi="Open Sans" w:cs="Open Sans"/>
          <w:b/>
          <w:bCs/>
          <w:color w:val="370854"/>
        </w:rPr>
        <w:t>Safeguarding Principles</w:t>
      </w:r>
      <w:bookmarkEnd w:id="2"/>
      <w:r w:rsidRPr="00C52BCD">
        <w:rPr>
          <w:rFonts w:ascii="Open Sans" w:hAnsi="Open Sans" w:cs="Open Sans"/>
          <w:b/>
          <w:bCs/>
          <w:color w:val="370854"/>
        </w:rPr>
        <w:t>  </w:t>
      </w:r>
    </w:p>
    <w:p w14:paraId="26ECDD7C" w14:textId="10CD2F9E" w:rsidR="00DA4057" w:rsidRPr="001E50AA" w:rsidRDefault="00DA4057" w:rsidP="00DA4057">
      <w:pPr>
        <w:rPr>
          <w:rFonts w:ascii="Open Sans" w:hAnsi="Open Sans" w:cs="Open Sans"/>
          <w:sz w:val="24"/>
          <w:szCs w:val="24"/>
        </w:rPr>
      </w:pPr>
      <w:r w:rsidRPr="001E50AA">
        <w:rPr>
          <w:rFonts w:ascii="Open Sans" w:hAnsi="Open Sans" w:cs="Open Sans"/>
          <w:sz w:val="24"/>
          <w:szCs w:val="24"/>
        </w:rPr>
        <w:t xml:space="preserve">We are committed to protecting everyone who </w:t>
      </w:r>
      <w:proofErr w:type="gramStart"/>
      <w:r w:rsidRPr="001E50AA">
        <w:rPr>
          <w:rFonts w:ascii="Open Sans" w:hAnsi="Open Sans" w:cs="Open Sans"/>
          <w:sz w:val="24"/>
          <w:szCs w:val="24"/>
        </w:rPr>
        <w:t>comes into cont</w:t>
      </w:r>
      <w:r w:rsidR="00D84FF4" w:rsidRPr="001E50AA">
        <w:rPr>
          <w:rFonts w:ascii="Open Sans" w:hAnsi="Open Sans" w:cs="Open Sans"/>
          <w:sz w:val="24"/>
          <w:szCs w:val="24"/>
        </w:rPr>
        <w:t>ac</w:t>
      </w:r>
      <w:r w:rsidRPr="001E50AA">
        <w:rPr>
          <w:rFonts w:ascii="Open Sans" w:hAnsi="Open Sans" w:cs="Open Sans"/>
          <w:sz w:val="24"/>
          <w:szCs w:val="24"/>
        </w:rPr>
        <w:t>t with</w:t>
      </w:r>
      <w:proofErr w:type="gramEnd"/>
      <w:r w:rsidRPr="001E50AA">
        <w:rPr>
          <w:rFonts w:ascii="Open Sans" w:hAnsi="Open Sans" w:cs="Open Sans"/>
          <w:sz w:val="24"/>
          <w:szCs w:val="24"/>
        </w:rPr>
        <w:t xml:space="preserve"> our work from harm – especially those children and adults who are at particular risk. </w:t>
      </w:r>
    </w:p>
    <w:p w14:paraId="67F9B317" w14:textId="77777777" w:rsidR="00DA4057" w:rsidRPr="001E50AA" w:rsidRDefault="00DA4057" w:rsidP="00DA4057">
      <w:pPr>
        <w:rPr>
          <w:rFonts w:ascii="Open Sans" w:hAnsi="Open Sans" w:cs="Open Sans"/>
          <w:sz w:val="24"/>
          <w:szCs w:val="24"/>
        </w:rPr>
      </w:pPr>
      <w:r w:rsidRPr="001E50AA">
        <w:rPr>
          <w:rFonts w:ascii="Open Sans" w:hAnsi="Open Sans" w:cs="Open Sans"/>
          <w:sz w:val="24"/>
          <w:szCs w:val="24"/>
        </w:rPr>
        <w:t>This policy explains how we: </w:t>
      </w:r>
    </w:p>
    <w:p w14:paraId="71585969" w14:textId="77777777" w:rsidR="00DA4057" w:rsidRPr="001E50AA" w:rsidRDefault="00DA4057" w:rsidP="00DA4057">
      <w:pPr>
        <w:numPr>
          <w:ilvl w:val="0"/>
          <w:numId w:val="7"/>
        </w:numPr>
        <w:rPr>
          <w:rFonts w:ascii="Open Sans" w:hAnsi="Open Sans" w:cs="Open Sans"/>
          <w:sz w:val="24"/>
          <w:szCs w:val="24"/>
        </w:rPr>
      </w:pPr>
      <w:r w:rsidRPr="001E50AA">
        <w:rPr>
          <w:rFonts w:ascii="Open Sans" w:hAnsi="Open Sans" w:cs="Open Sans"/>
          <w:sz w:val="24"/>
          <w:szCs w:val="24"/>
        </w:rPr>
        <w:t>Prevent harm from happening </w:t>
      </w:r>
    </w:p>
    <w:p w14:paraId="656B0C1A" w14:textId="77777777" w:rsidR="00DA4057" w:rsidRPr="001E50AA" w:rsidRDefault="00DA4057" w:rsidP="00DA4057">
      <w:pPr>
        <w:numPr>
          <w:ilvl w:val="0"/>
          <w:numId w:val="7"/>
        </w:numPr>
        <w:rPr>
          <w:rFonts w:ascii="Open Sans" w:hAnsi="Open Sans" w:cs="Open Sans"/>
          <w:sz w:val="24"/>
          <w:szCs w:val="24"/>
        </w:rPr>
      </w:pPr>
      <w:r w:rsidRPr="001E50AA">
        <w:rPr>
          <w:rFonts w:ascii="Open Sans" w:hAnsi="Open Sans" w:cs="Open Sans"/>
          <w:sz w:val="24"/>
          <w:szCs w:val="24"/>
        </w:rPr>
        <w:t>Encourage reporting if harm happens </w:t>
      </w:r>
    </w:p>
    <w:p w14:paraId="0EA860F3" w14:textId="458E27E1" w:rsidR="00B60F15" w:rsidRPr="001E50AA" w:rsidRDefault="00DA4057" w:rsidP="00966E09">
      <w:pPr>
        <w:numPr>
          <w:ilvl w:val="0"/>
          <w:numId w:val="7"/>
        </w:numPr>
        <w:rPr>
          <w:rFonts w:ascii="Open Sans" w:hAnsi="Open Sans" w:cs="Open Sans"/>
          <w:sz w:val="24"/>
          <w:szCs w:val="24"/>
        </w:rPr>
      </w:pPr>
      <w:r w:rsidRPr="001E50AA">
        <w:rPr>
          <w:rFonts w:ascii="Open Sans" w:hAnsi="Open Sans" w:cs="Open Sans"/>
          <w:sz w:val="24"/>
          <w:szCs w:val="24"/>
        </w:rPr>
        <w:t>Respond to any reports of harm we receive</w:t>
      </w:r>
      <w:r w:rsidR="00966E09" w:rsidRPr="001E50AA">
        <w:rPr>
          <w:rFonts w:ascii="Open Sans" w:hAnsi="Open Sans" w:cs="Open Sans"/>
          <w:sz w:val="24"/>
          <w:szCs w:val="24"/>
        </w:rPr>
        <w:t xml:space="preserve"> </w:t>
      </w:r>
    </w:p>
    <w:p w14:paraId="02F432FC" w14:textId="7EF4E83B" w:rsidR="00DA4057" w:rsidRPr="001E50AA" w:rsidRDefault="00DA4057" w:rsidP="00B02554">
      <w:pPr>
        <w:rPr>
          <w:rFonts w:ascii="Open Sans" w:hAnsi="Open Sans" w:cs="Open Sans"/>
          <w:sz w:val="24"/>
          <w:szCs w:val="24"/>
        </w:rPr>
      </w:pPr>
      <w:r w:rsidRPr="001E50AA">
        <w:rPr>
          <w:rFonts w:ascii="Open Sans" w:hAnsi="Open Sans" w:cs="Open Sans"/>
          <w:sz w:val="24"/>
          <w:szCs w:val="24"/>
        </w:rPr>
        <w:t xml:space="preserve">This includes harm that might happen </w:t>
      </w:r>
      <w:proofErr w:type="gramStart"/>
      <w:r w:rsidRPr="001E50AA">
        <w:rPr>
          <w:rFonts w:ascii="Open Sans" w:hAnsi="Open Sans" w:cs="Open Sans"/>
          <w:sz w:val="24"/>
          <w:szCs w:val="24"/>
        </w:rPr>
        <w:t>as a result of</w:t>
      </w:r>
      <w:proofErr w:type="gramEnd"/>
      <w:r w:rsidRPr="001E50AA">
        <w:rPr>
          <w:rFonts w:ascii="Open Sans" w:hAnsi="Open Sans" w:cs="Open Sans"/>
          <w:sz w:val="24"/>
          <w:szCs w:val="24"/>
        </w:rPr>
        <w:t xml:space="preserve"> our own activities as ADD, the actions of our grantee partners</w:t>
      </w:r>
      <w:r w:rsidR="005B3B2A" w:rsidRPr="001E50AA">
        <w:rPr>
          <w:rFonts w:ascii="Open Sans" w:hAnsi="Open Sans" w:cs="Open Sans"/>
          <w:sz w:val="24"/>
          <w:szCs w:val="24"/>
        </w:rPr>
        <w:t>,</w:t>
      </w:r>
      <w:r w:rsidRPr="001E50AA">
        <w:rPr>
          <w:rFonts w:ascii="Open Sans" w:hAnsi="Open Sans" w:cs="Open Sans"/>
          <w:sz w:val="24"/>
          <w:szCs w:val="24"/>
        </w:rPr>
        <w:t xml:space="preserve"> and people with whom those </w:t>
      </w:r>
      <w:proofErr w:type="gramStart"/>
      <w:r w:rsidRPr="001E50AA">
        <w:rPr>
          <w:rFonts w:ascii="Open Sans" w:hAnsi="Open Sans" w:cs="Open Sans"/>
          <w:sz w:val="24"/>
          <w:szCs w:val="24"/>
        </w:rPr>
        <w:t>partners</w:t>
      </w:r>
      <w:proofErr w:type="gramEnd"/>
      <w:r w:rsidRPr="001E50AA">
        <w:rPr>
          <w:rFonts w:ascii="Open Sans" w:hAnsi="Open Sans" w:cs="Open Sans"/>
          <w:sz w:val="24"/>
          <w:szCs w:val="24"/>
        </w:rPr>
        <w:t xml:space="preserve"> work</w:t>
      </w:r>
      <w:r w:rsidR="001E7326" w:rsidRPr="001E50AA">
        <w:rPr>
          <w:rFonts w:ascii="Open Sans" w:hAnsi="Open Sans" w:cs="Open Sans"/>
          <w:sz w:val="24"/>
          <w:szCs w:val="24"/>
        </w:rPr>
        <w:t xml:space="preserve">. </w:t>
      </w:r>
    </w:p>
    <w:p w14:paraId="5A21877D" w14:textId="6313B421" w:rsidR="00FB125C" w:rsidRPr="001E50AA" w:rsidRDefault="00420712" w:rsidP="734484BA">
      <w:pPr>
        <w:rPr>
          <w:rFonts w:ascii="Open Sans" w:hAnsi="Open Sans" w:cs="Open Sans"/>
          <w:sz w:val="24"/>
          <w:szCs w:val="24"/>
        </w:rPr>
      </w:pPr>
      <w:r w:rsidRPr="001E50AA">
        <w:rPr>
          <w:rFonts w:ascii="Open Sans" w:hAnsi="Open Sans" w:cs="Open Sans"/>
          <w:sz w:val="24"/>
          <w:szCs w:val="24"/>
        </w:rPr>
        <w:t>For more explanation on what ‘harm’ is, pleas</w:t>
      </w:r>
      <w:r w:rsidR="00FB306A" w:rsidRPr="001E50AA">
        <w:rPr>
          <w:rFonts w:ascii="Open Sans" w:hAnsi="Open Sans" w:cs="Open Sans"/>
          <w:sz w:val="24"/>
          <w:szCs w:val="24"/>
        </w:rPr>
        <w:t>e</w:t>
      </w:r>
      <w:r w:rsidRPr="001E50AA">
        <w:rPr>
          <w:rFonts w:ascii="Open Sans" w:hAnsi="Open Sans" w:cs="Open Sans"/>
          <w:sz w:val="24"/>
          <w:szCs w:val="24"/>
        </w:rPr>
        <w:t xml:space="preserve"> refer to </w:t>
      </w:r>
      <w:r w:rsidR="13366367" w:rsidRPr="001E50AA">
        <w:rPr>
          <w:rFonts w:ascii="Open Sans" w:hAnsi="Open Sans" w:cs="Open Sans"/>
          <w:sz w:val="24"/>
          <w:szCs w:val="24"/>
        </w:rPr>
        <w:t>Annex 2.</w:t>
      </w:r>
    </w:p>
    <w:p w14:paraId="51960997" w14:textId="6CC20706" w:rsidR="00636A1D" w:rsidRPr="00C52BCD" w:rsidRDefault="00636A1D" w:rsidP="734484BA">
      <w:pPr>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Updating this policy</w:t>
      </w:r>
    </w:p>
    <w:p w14:paraId="6B79891B" w14:textId="5A14161F" w:rsidR="00104437" w:rsidRPr="001E50AA" w:rsidRDefault="00104437" w:rsidP="734484BA">
      <w:pPr>
        <w:rPr>
          <w:rFonts w:ascii="Open Sans" w:hAnsi="Open Sans" w:cs="Open Sans"/>
          <w:sz w:val="24"/>
          <w:szCs w:val="24"/>
          <w:highlight w:val="yellow"/>
        </w:rPr>
      </w:pPr>
      <w:r w:rsidRPr="001E50AA">
        <w:rPr>
          <w:rFonts w:ascii="Open Sans" w:hAnsi="Open Sans" w:cs="Open Sans"/>
          <w:sz w:val="24"/>
          <w:szCs w:val="24"/>
        </w:rPr>
        <w:t xml:space="preserve">This policy has been written by the Safeguarding Manager </w:t>
      </w:r>
      <w:r w:rsidR="3112F232" w:rsidRPr="001E50AA">
        <w:rPr>
          <w:rFonts w:ascii="Open Sans" w:hAnsi="Open Sans" w:cs="Open Sans"/>
          <w:sz w:val="24"/>
          <w:szCs w:val="24"/>
        </w:rPr>
        <w:t xml:space="preserve">and Safeguarding Lead Officer </w:t>
      </w:r>
      <w:r w:rsidRPr="001E50AA">
        <w:rPr>
          <w:rFonts w:ascii="Open Sans" w:hAnsi="Open Sans" w:cs="Open Sans"/>
          <w:sz w:val="24"/>
          <w:szCs w:val="24"/>
        </w:rPr>
        <w:t xml:space="preserve">in collaboration with </w:t>
      </w:r>
      <w:r w:rsidR="0026169D" w:rsidRPr="001E50AA">
        <w:rPr>
          <w:rFonts w:ascii="Open Sans" w:hAnsi="Open Sans" w:cs="Open Sans"/>
          <w:sz w:val="24"/>
          <w:szCs w:val="24"/>
        </w:rPr>
        <w:t xml:space="preserve">Safeguarding Focal Points and some members of the Board of Trustees. The policy was approved by the </w:t>
      </w:r>
      <w:r w:rsidR="00636A1D" w:rsidRPr="001E50AA">
        <w:rPr>
          <w:rFonts w:ascii="Open Sans" w:hAnsi="Open Sans" w:cs="Open Sans"/>
          <w:sz w:val="24"/>
          <w:szCs w:val="24"/>
        </w:rPr>
        <w:t>B</w:t>
      </w:r>
      <w:r w:rsidR="0026169D" w:rsidRPr="001E50AA">
        <w:rPr>
          <w:rFonts w:ascii="Open Sans" w:hAnsi="Open Sans" w:cs="Open Sans"/>
          <w:sz w:val="24"/>
          <w:szCs w:val="24"/>
        </w:rPr>
        <w:t xml:space="preserve">oard of </w:t>
      </w:r>
      <w:r w:rsidR="00636A1D" w:rsidRPr="001E50AA">
        <w:rPr>
          <w:rFonts w:ascii="Open Sans" w:hAnsi="Open Sans" w:cs="Open Sans"/>
          <w:sz w:val="24"/>
          <w:szCs w:val="24"/>
        </w:rPr>
        <w:t>T</w:t>
      </w:r>
      <w:r w:rsidR="0026169D" w:rsidRPr="001E50AA">
        <w:rPr>
          <w:rFonts w:ascii="Open Sans" w:hAnsi="Open Sans" w:cs="Open Sans"/>
          <w:sz w:val="24"/>
          <w:szCs w:val="24"/>
        </w:rPr>
        <w:t xml:space="preserve">rustees on </w:t>
      </w:r>
      <w:r w:rsidR="00B971CA" w:rsidRPr="001E50AA">
        <w:rPr>
          <w:rFonts w:ascii="Open Sans" w:hAnsi="Open Sans" w:cs="Open Sans"/>
          <w:sz w:val="24"/>
          <w:szCs w:val="24"/>
        </w:rPr>
        <w:t xml:space="preserve">5 June 2025. </w:t>
      </w:r>
      <w:proofErr w:type="gramStart"/>
      <w:r w:rsidR="00876B6E" w:rsidRPr="001E50AA">
        <w:rPr>
          <w:rFonts w:ascii="Open Sans" w:hAnsi="Open Sans" w:cs="Open Sans"/>
          <w:sz w:val="24"/>
          <w:szCs w:val="24"/>
        </w:rPr>
        <w:t>In the event that</w:t>
      </w:r>
      <w:proofErr w:type="gramEnd"/>
      <w:r w:rsidR="00876B6E" w:rsidRPr="001E50AA">
        <w:rPr>
          <w:rFonts w:ascii="Open Sans" w:hAnsi="Open Sans" w:cs="Open Sans"/>
          <w:sz w:val="24"/>
          <w:szCs w:val="24"/>
        </w:rPr>
        <w:t xml:space="preserve"> </w:t>
      </w:r>
      <w:r w:rsidR="00636A1D" w:rsidRPr="001E50AA">
        <w:rPr>
          <w:rFonts w:ascii="Open Sans" w:hAnsi="Open Sans" w:cs="Open Sans"/>
          <w:sz w:val="24"/>
          <w:szCs w:val="24"/>
        </w:rPr>
        <w:t>minor</w:t>
      </w:r>
      <w:r w:rsidR="00B971CA" w:rsidRPr="001E50AA">
        <w:rPr>
          <w:rFonts w:ascii="Open Sans" w:hAnsi="Open Sans" w:cs="Open Sans"/>
          <w:sz w:val="24"/>
          <w:szCs w:val="24"/>
        </w:rPr>
        <w:t xml:space="preserve"> changes </w:t>
      </w:r>
      <w:r w:rsidR="00876B6E" w:rsidRPr="001E50AA">
        <w:rPr>
          <w:rFonts w:ascii="Open Sans" w:hAnsi="Open Sans" w:cs="Open Sans"/>
          <w:sz w:val="24"/>
          <w:szCs w:val="24"/>
        </w:rPr>
        <w:t xml:space="preserve">are required </w:t>
      </w:r>
      <w:r w:rsidR="00636A1D" w:rsidRPr="001E50AA">
        <w:rPr>
          <w:rFonts w:ascii="Open Sans" w:hAnsi="Open Sans" w:cs="Open Sans"/>
          <w:sz w:val="24"/>
          <w:szCs w:val="24"/>
        </w:rPr>
        <w:t>to the policy</w:t>
      </w:r>
      <w:r w:rsidR="00B46879" w:rsidRPr="001E50AA">
        <w:rPr>
          <w:rFonts w:ascii="Open Sans" w:hAnsi="Open Sans" w:cs="Open Sans"/>
          <w:sz w:val="24"/>
          <w:szCs w:val="24"/>
        </w:rPr>
        <w:t xml:space="preserve">, </w:t>
      </w:r>
      <w:r w:rsidR="00B971CA" w:rsidRPr="001E50AA">
        <w:rPr>
          <w:rFonts w:ascii="Open Sans" w:hAnsi="Open Sans" w:cs="Open Sans"/>
          <w:sz w:val="24"/>
          <w:szCs w:val="24"/>
        </w:rPr>
        <w:t xml:space="preserve">approval </w:t>
      </w:r>
      <w:r w:rsidR="00B46879" w:rsidRPr="001E50AA">
        <w:rPr>
          <w:rFonts w:ascii="Open Sans" w:hAnsi="Open Sans" w:cs="Open Sans"/>
          <w:sz w:val="24"/>
          <w:szCs w:val="24"/>
        </w:rPr>
        <w:t>must be obtained from t</w:t>
      </w:r>
      <w:r w:rsidR="00B971CA" w:rsidRPr="001E50AA">
        <w:rPr>
          <w:rFonts w:ascii="Open Sans" w:hAnsi="Open Sans" w:cs="Open Sans"/>
          <w:sz w:val="24"/>
          <w:szCs w:val="24"/>
        </w:rPr>
        <w:t>he Trustee Safeguarding Focal Point</w:t>
      </w:r>
      <w:r w:rsidR="00B46879" w:rsidRPr="001E50AA">
        <w:rPr>
          <w:rFonts w:ascii="Open Sans" w:hAnsi="Open Sans" w:cs="Open Sans"/>
          <w:sz w:val="24"/>
          <w:szCs w:val="24"/>
        </w:rPr>
        <w:t xml:space="preserve"> and</w:t>
      </w:r>
      <w:r w:rsidR="00B971CA" w:rsidRPr="001E50AA">
        <w:rPr>
          <w:rFonts w:ascii="Open Sans" w:hAnsi="Open Sans" w:cs="Open Sans"/>
          <w:sz w:val="24"/>
          <w:szCs w:val="24"/>
        </w:rPr>
        <w:t xml:space="preserve"> Safeguarding Lead Officer. </w:t>
      </w:r>
      <w:r w:rsidR="00636A1D" w:rsidRPr="001E50AA">
        <w:rPr>
          <w:rFonts w:ascii="Open Sans" w:hAnsi="Open Sans" w:cs="Open Sans"/>
          <w:sz w:val="24"/>
          <w:szCs w:val="24"/>
        </w:rPr>
        <w:t xml:space="preserve">The policy will be reviewed in full </w:t>
      </w:r>
      <w:r w:rsidR="00876B6E" w:rsidRPr="001E50AA">
        <w:rPr>
          <w:rFonts w:ascii="Open Sans" w:hAnsi="Open Sans" w:cs="Open Sans"/>
          <w:sz w:val="24"/>
          <w:szCs w:val="24"/>
        </w:rPr>
        <w:t>in 2027.</w:t>
      </w:r>
    </w:p>
    <w:p w14:paraId="4EEB76CF" w14:textId="4FC81090" w:rsidR="00E34A4B" w:rsidRPr="001E50AA" w:rsidRDefault="00E34A4B" w:rsidP="00D71907">
      <w:pPr>
        <w:pStyle w:val="Heading1"/>
        <w:rPr>
          <w:rFonts w:ascii="Montserrat" w:hAnsi="Montserrat"/>
          <w:b/>
          <w:bCs/>
          <w:color w:val="370854"/>
          <w:kern w:val="0"/>
          <w:sz w:val="32"/>
          <w:szCs w:val="32"/>
          <w:lang w:val="en-US"/>
          <w14:ligatures w14:val="none"/>
        </w:rPr>
      </w:pPr>
      <w:bookmarkStart w:id="3" w:name="_Toc211940918"/>
      <w:r w:rsidRPr="001E50AA">
        <w:rPr>
          <w:rFonts w:ascii="Montserrat" w:hAnsi="Montserrat"/>
          <w:b/>
          <w:bCs/>
          <w:color w:val="370854"/>
          <w:kern w:val="0"/>
          <w:sz w:val="32"/>
          <w:szCs w:val="32"/>
          <w:lang w:val="en-US"/>
          <w14:ligatures w14:val="none"/>
        </w:rPr>
        <w:t>S</w:t>
      </w:r>
      <w:bookmarkEnd w:id="3"/>
      <w:r w:rsidR="007A5102">
        <w:rPr>
          <w:rFonts w:ascii="Montserrat" w:hAnsi="Montserrat"/>
          <w:b/>
          <w:bCs/>
          <w:color w:val="370854"/>
          <w:kern w:val="0"/>
          <w:sz w:val="32"/>
          <w:szCs w:val="32"/>
          <w:lang w:val="en-US"/>
          <w14:ligatures w14:val="none"/>
        </w:rPr>
        <w:t>COPE OF THE POLICY</w:t>
      </w:r>
    </w:p>
    <w:p w14:paraId="71A08FBA" w14:textId="44E0CAA6" w:rsidR="006C4FC0" w:rsidRPr="00C52BCD" w:rsidRDefault="006C4FC0" w:rsidP="006C4FC0">
      <w:pPr>
        <w:pStyle w:val="Heading3"/>
        <w:rPr>
          <w:rFonts w:ascii="Open Sans" w:hAnsi="Open Sans" w:cs="Open Sans"/>
          <w:b/>
          <w:bCs/>
          <w:color w:val="370854"/>
        </w:rPr>
      </w:pPr>
      <w:bookmarkStart w:id="4" w:name="_Toc211940919"/>
      <w:r w:rsidRPr="00C52BCD">
        <w:rPr>
          <w:rFonts w:ascii="Open Sans" w:hAnsi="Open Sans" w:cs="Open Sans"/>
          <w:b/>
          <w:bCs/>
          <w:color w:val="370854"/>
        </w:rPr>
        <w:t>Who does this policy apply to?</w:t>
      </w:r>
      <w:bookmarkEnd w:id="4"/>
    </w:p>
    <w:p w14:paraId="3A39BEFD" w14:textId="7FEAE6AE" w:rsidR="00E34A4B" w:rsidRPr="007A5102" w:rsidRDefault="00E34A4B" w:rsidP="00E34A4B">
      <w:pPr>
        <w:spacing w:before="240" w:after="240" w:line="264" w:lineRule="auto"/>
        <w:jc w:val="both"/>
        <w:rPr>
          <w:rFonts w:ascii="Open Sans" w:hAnsi="Open Sans" w:cs="Open Sans"/>
          <w:color w:val="000000"/>
          <w:sz w:val="24"/>
          <w:szCs w:val="24"/>
        </w:rPr>
      </w:pPr>
      <w:r w:rsidRPr="007A5102">
        <w:rPr>
          <w:rFonts w:ascii="Open Sans" w:hAnsi="Open Sans" w:cs="Open Sans"/>
          <w:color w:val="000000" w:themeColor="text1"/>
          <w:sz w:val="24"/>
          <w:szCs w:val="24"/>
        </w:rPr>
        <w:t>The policy applies to all:</w:t>
      </w:r>
    </w:p>
    <w:p w14:paraId="5460B6F1" w14:textId="77777777" w:rsidR="00E34A4B"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 xml:space="preserve">Staff </w:t>
      </w:r>
    </w:p>
    <w:p w14:paraId="1D571CE3" w14:textId="2E7857D7" w:rsidR="00E34A4B" w:rsidRPr="007A5102" w:rsidRDefault="66EE25E0"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 xml:space="preserve">Trustees </w:t>
      </w:r>
    </w:p>
    <w:p w14:paraId="31FBE212" w14:textId="77777777" w:rsidR="00E34A4B"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Contractors and consultants</w:t>
      </w:r>
    </w:p>
    <w:p w14:paraId="271C8975" w14:textId="77777777" w:rsidR="00E34A4B"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Participatory Grant-Making Participants (such as design teams, selection teams, or panel members)</w:t>
      </w:r>
    </w:p>
    <w:p w14:paraId="6FAF7DDD" w14:textId="17D8D2FF" w:rsidR="00A92A39"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lastRenderedPageBreak/>
        <w:t xml:space="preserve">Grantee Partner </w:t>
      </w:r>
      <w:proofErr w:type="spellStart"/>
      <w:r w:rsidRPr="007A5102">
        <w:rPr>
          <w:rFonts w:ascii="Open Sans" w:hAnsi="Open Sans" w:cs="Open Sans"/>
          <w:sz w:val="24"/>
          <w:szCs w:val="24"/>
          <w:lang w:val="en-US"/>
        </w:rPr>
        <w:t>Organisations</w:t>
      </w:r>
      <w:proofErr w:type="spellEnd"/>
      <w:r w:rsidR="00A92A39" w:rsidRPr="007A5102">
        <w:rPr>
          <w:rStyle w:val="FootnoteReference"/>
          <w:rFonts w:ascii="Open Sans" w:hAnsi="Open Sans" w:cs="Open Sans"/>
          <w:sz w:val="24"/>
          <w:szCs w:val="24"/>
          <w:lang w:val="en-US"/>
        </w:rPr>
        <w:footnoteReference w:id="3"/>
      </w:r>
    </w:p>
    <w:p w14:paraId="735C223C" w14:textId="77777777" w:rsidR="00E34A4B"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Volunteers and interns</w:t>
      </w:r>
    </w:p>
    <w:p w14:paraId="309A553A" w14:textId="77777777" w:rsidR="00E34A4B"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Journalists, photographers, film/TV producers</w:t>
      </w:r>
    </w:p>
    <w:p w14:paraId="26DEE901" w14:textId="3CCC982D" w:rsidR="00D8324A" w:rsidRPr="007A5102" w:rsidRDefault="00E34A4B" w:rsidP="00D8324A">
      <w:pPr>
        <w:pStyle w:val="ListParagraph"/>
        <w:numPr>
          <w:ilvl w:val="0"/>
          <w:numId w:val="2"/>
        </w:numPr>
        <w:spacing w:before="240" w:after="240" w:line="240" w:lineRule="auto"/>
        <w:ind w:left="357"/>
        <w:jc w:val="both"/>
        <w:rPr>
          <w:rFonts w:ascii="Open Sans" w:hAnsi="Open Sans" w:cs="Open Sans"/>
          <w:sz w:val="24"/>
          <w:szCs w:val="24"/>
          <w:lang w:val="en-US"/>
        </w:rPr>
      </w:pPr>
      <w:r w:rsidRPr="007A5102">
        <w:rPr>
          <w:rFonts w:ascii="Open Sans" w:hAnsi="Open Sans" w:cs="Open Sans"/>
          <w:sz w:val="24"/>
          <w:szCs w:val="24"/>
          <w:lang w:val="en-US"/>
        </w:rPr>
        <w:t>Participants and Trainees</w:t>
      </w:r>
    </w:p>
    <w:p w14:paraId="29D416AA" w14:textId="320B8E7C" w:rsidR="00E34A4B" w:rsidRPr="007A5102" w:rsidRDefault="00E34A4B" w:rsidP="00D8324A">
      <w:pPr>
        <w:pStyle w:val="ListParagraph"/>
        <w:numPr>
          <w:ilvl w:val="0"/>
          <w:numId w:val="2"/>
        </w:numPr>
        <w:spacing w:before="240" w:after="240" w:line="240" w:lineRule="auto"/>
        <w:ind w:left="357"/>
        <w:jc w:val="both"/>
        <w:rPr>
          <w:rFonts w:ascii="Open Sans" w:hAnsi="Open Sans" w:cs="Open Sans"/>
          <w:lang w:val="en-US"/>
        </w:rPr>
      </w:pPr>
      <w:r w:rsidRPr="007A5102">
        <w:rPr>
          <w:rFonts w:ascii="Open Sans" w:hAnsi="Open Sans" w:cs="Open Sans"/>
          <w:sz w:val="24"/>
          <w:szCs w:val="24"/>
          <w:lang w:val="en-US"/>
        </w:rPr>
        <w:t>Visitors</w:t>
      </w:r>
      <w:r w:rsidR="46857554" w:rsidRPr="007A5102">
        <w:rPr>
          <w:rFonts w:ascii="Open Sans" w:hAnsi="Open Sans" w:cs="Open Sans"/>
          <w:sz w:val="24"/>
          <w:szCs w:val="24"/>
          <w:lang w:val="en-US"/>
        </w:rPr>
        <w:t xml:space="preserve"> (including funders of ADD International)</w:t>
      </w:r>
    </w:p>
    <w:p w14:paraId="286E13CA" w14:textId="594CEBB3" w:rsidR="00E34A4B" w:rsidRPr="007A5102" w:rsidRDefault="00E34A4B" w:rsidP="00CD4C6C">
      <w:pPr>
        <w:rPr>
          <w:rFonts w:ascii="Open Sans" w:hAnsi="Open Sans" w:cs="Open Sans"/>
          <w:sz w:val="24"/>
          <w:szCs w:val="24"/>
        </w:rPr>
      </w:pPr>
      <w:r w:rsidRPr="007A5102">
        <w:rPr>
          <w:rFonts w:ascii="Open Sans" w:hAnsi="Open Sans" w:cs="Open Sans"/>
          <w:sz w:val="24"/>
          <w:szCs w:val="24"/>
        </w:rPr>
        <w:t xml:space="preserve">In this policy we will refer to ‘staff and representatives’ to refer to </w:t>
      </w:r>
      <w:proofErr w:type="gramStart"/>
      <w:r w:rsidRPr="007A5102">
        <w:rPr>
          <w:rFonts w:ascii="Open Sans" w:hAnsi="Open Sans" w:cs="Open Sans"/>
          <w:sz w:val="24"/>
          <w:szCs w:val="24"/>
        </w:rPr>
        <w:t>all of</w:t>
      </w:r>
      <w:proofErr w:type="gramEnd"/>
      <w:r w:rsidRPr="007A5102">
        <w:rPr>
          <w:rFonts w:ascii="Open Sans" w:hAnsi="Open Sans" w:cs="Open Sans"/>
          <w:sz w:val="24"/>
          <w:szCs w:val="24"/>
        </w:rPr>
        <w:t xml:space="preserve"> the above groups.</w:t>
      </w:r>
    </w:p>
    <w:p w14:paraId="504D34EB" w14:textId="164677C9" w:rsidR="00CD4C6C" w:rsidRPr="00C52BCD" w:rsidRDefault="00CD4C6C" w:rsidP="006C4FC0">
      <w:pPr>
        <w:pStyle w:val="Heading3"/>
        <w:rPr>
          <w:rFonts w:ascii="Open Sans" w:hAnsi="Open Sans" w:cs="Open Sans"/>
          <w:b/>
          <w:bCs/>
          <w:color w:val="370854"/>
        </w:rPr>
      </w:pPr>
      <w:bookmarkStart w:id="5" w:name="_Toc211940920"/>
      <w:r w:rsidRPr="00C52BCD">
        <w:rPr>
          <w:rFonts w:ascii="Open Sans" w:hAnsi="Open Sans" w:cs="Open Sans"/>
          <w:b/>
          <w:bCs/>
          <w:color w:val="370854"/>
        </w:rPr>
        <w:t>Children</w:t>
      </w:r>
      <w:bookmarkEnd w:id="5"/>
      <w:r w:rsidRPr="00C52BCD">
        <w:rPr>
          <w:rFonts w:ascii="Open Sans" w:hAnsi="Open Sans" w:cs="Open Sans"/>
          <w:b/>
          <w:bCs/>
          <w:color w:val="370854"/>
        </w:rPr>
        <w:t xml:space="preserve"> </w:t>
      </w:r>
    </w:p>
    <w:p w14:paraId="3CF3F1EA" w14:textId="77777777" w:rsidR="00CD4C6C" w:rsidRPr="007A5102" w:rsidRDefault="00CD4C6C" w:rsidP="00CD4C6C">
      <w:pPr>
        <w:rPr>
          <w:rFonts w:ascii="Open Sans" w:hAnsi="Open Sans" w:cs="Open Sans"/>
          <w:sz w:val="24"/>
          <w:szCs w:val="24"/>
        </w:rPr>
      </w:pPr>
      <w:r w:rsidRPr="007A5102">
        <w:rPr>
          <w:rFonts w:ascii="Open Sans" w:hAnsi="Open Sans" w:cs="Open Sans"/>
          <w:sz w:val="24"/>
          <w:szCs w:val="24"/>
        </w:rPr>
        <w:t xml:space="preserve">Recent research on child protection and disability has found that people with disabilities experience far higher levels of abuse than their peers. </w:t>
      </w:r>
    </w:p>
    <w:p w14:paraId="75946FFA" w14:textId="77777777" w:rsidR="00CD4C6C" w:rsidRPr="007A5102" w:rsidRDefault="00CD4C6C" w:rsidP="00CD4C6C">
      <w:pPr>
        <w:rPr>
          <w:rFonts w:ascii="Open Sans" w:hAnsi="Open Sans" w:cs="Open Sans"/>
          <w:sz w:val="24"/>
          <w:szCs w:val="24"/>
        </w:rPr>
      </w:pPr>
      <w:r w:rsidRPr="007A5102">
        <w:rPr>
          <w:rFonts w:ascii="Open Sans" w:hAnsi="Open Sans" w:cs="Open Sans"/>
          <w:sz w:val="24"/>
          <w:szCs w:val="24"/>
        </w:rPr>
        <w:t>Girls and boys with different impairments are vulnerable to many forms of abuse but most at risk are children with intellectual impairment and communication difficulties. Emotional and sexual abuse are mostly reported by girls with disabilities, but boys with disabilities are also targeted.</w:t>
      </w:r>
    </w:p>
    <w:p w14:paraId="7B2A1D6B" w14:textId="77C16C25" w:rsidR="00FB306A" w:rsidRPr="00C52BCD" w:rsidRDefault="00FB306A" w:rsidP="008C54E1">
      <w:pPr>
        <w:pStyle w:val="Heading3"/>
        <w:rPr>
          <w:rFonts w:ascii="Open Sans" w:hAnsi="Open Sans" w:cs="Open Sans"/>
          <w:b/>
          <w:bCs/>
          <w:color w:val="370854"/>
        </w:rPr>
      </w:pPr>
      <w:bookmarkStart w:id="6" w:name="_Toc211940921"/>
      <w:r w:rsidRPr="00C52BCD">
        <w:rPr>
          <w:rFonts w:ascii="Open Sans" w:hAnsi="Open Sans" w:cs="Open Sans"/>
          <w:b/>
          <w:bCs/>
          <w:color w:val="370854"/>
        </w:rPr>
        <w:t>People with Disabilities</w:t>
      </w:r>
      <w:r w:rsidR="007C4266" w:rsidRPr="00C52BCD">
        <w:rPr>
          <w:color w:val="370854"/>
        </w:rPr>
        <w:footnoteReference w:id="4"/>
      </w:r>
      <w:r w:rsidRPr="00C52BCD">
        <w:rPr>
          <w:rFonts w:ascii="Open Sans" w:hAnsi="Open Sans" w:cs="Open Sans"/>
          <w:b/>
          <w:bCs/>
          <w:color w:val="370854"/>
        </w:rPr>
        <w:t xml:space="preserve"> and </w:t>
      </w:r>
      <w:r w:rsidR="00E476A9" w:rsidRPr="00C52BCD">
        <w:rPr>
          <w:rFonts w:ascii="Open Sans" w:hAnsi="Open Sans" w:cs="Open Sans"/>
          <w:b/>
          <w:bCs/>
          <w:color w:val="370854"/>
        </w:rPr>
        <w:t>A</w:t>
      </w:r>
      <w:r w:rsidRPr="00C52BCD">
        <w:rPr>
          <w:rFonts w:ascii="Open Sans" w:hAnsi="Open Sans" w:cs="Open Sans"/>
          <w:b/>
          <w:bCs/>
          <w:color w:val="370854"/>
        </w:rPr>
        <w:t>dults at</w:t>
      </w:r>
      <w:r w:rsidR="00BC40D0" w:rsidRPr="00C52BCD">
        <w:rPr>
          <w:rFonts w:ascii="Open Sans" w:hAnsi="Open Sans" w:cs="Open Sans"/>
          <w:b/>
          <w:bCs/>
          <w:color w:val="370854"/>
        </w:rPr>
        <w:t xml:space="preserve"> </w:t>
      </w:r>
      <w:r w:rsidR="00E476A9" w:rsidRPr="00C52BCD">
        <w:rPr>
          <w:rFonts w:ascii="Open Sans" w:hAnsi="Open Sans" w:cs="Open Sans"/>
          <w:b/>
          <w:bCs/>
          <w:color w:val="370854"/>
        </w:rPr>
        <w:t>R</w:t>
      </w:r>
      <w:r w:rsidRPr="00C52BCD">
        <w:rPr>
          <w:rFonts w:ascii="Open Sans" w:hAnsi="Open Sans" w:cs="Open Sans"/>
          <w:b/>
          <w:bCs/>
          <w:color w:val="370854"/>
        </w:rPr>
        <w:t>isk</w:t>
      </w:r>
      <w:bookmarkEnd w:id="6"/>
    </w:p>
    <w:p w14:paraId="1B03B2C7" w14:textId="6B3CB3FE" w:rsidR="00FB306A" w:rsidRPr="007A5102" w:rsidRDefault="731BB744" w:rsidP="0221ABEB">
      <w:pPr>
        <w:rPr>
          <w:rFonts w:ascii="Open Sans" w:hAnsi="Open Sans" w:cs="Open Sans"/>
          <w:sz w:val="24"/>
          <w:szCs w:val="24"/>
        </w:rPr>
      </w:pPr>
      <w:r w:rsidRPr="007A5102">
        <w:rPr>
          <w:rFonts w:ascii="Open Sans" w:eastAsiaTheme="minorEastAsia" w:hAnsi="Open Sans" w:cs="Open Sans"/>
          <w:sz w:val="24"/>
          <w:szCs w:val="24"/>
        </w:rPr>
        <w:t>Disabled people /people with disabilities and adults at risk often face deeply rooted stigma and discrimination. This makes them more likely to experience abuse, harassment, or exploitation. Other things that increase their risk include trouble with communication, relying on family or carers, being isolated, not having access to sexual health education, or if they have difficulty in protecting themselves.</w:t>
      </w:r>
      <w:r w:rsidR="00FB306A" w:rsidRPr="007A5102">
        <w:rPr>
          <w:rFonts w:ascii="Open Sans" w:eastAsiaTheme="minorEastAsia" w:hAnsi="Open Sans" w:cs="Open Sans"/>
          <w:sz w:val="24"/>
          <w:szCs w:val="24"/>
        </w:rPr>
        <w:t xml:space="preserve"> </w:t>
      </w:r>
    </w:p>
    <w:p w14:paraId="308D6FBB" w14:textId="71552F37" w:rsidR="09C8B02E" w:rsidRPr="007A5102" w:rsidRDefault="1962F2AB" w:rsidP="19551494">
      <w:pPr>
        <w:rPr>
          <w:rFonts w:ascii="Open Sans" w:hAnsi="Open Sans" w:cs="Open Sans"/>
          <w:sz w:val="24"/>
          <w:szCs w:val="24"/>
        </w:rPr>
      </w:pPr>
      <w:r w:rsidRPr="007A5102">
        <w:rPr>
          <w:rFonts w:ascii="Open Sans" w:eastAsiaTheme="minorEastAsia" w:hAnsi="Open Sans" w:cs="Open Sans"/>
          <w:sz w:val="24"/>
          <w:szCs w:val="24"/>
        </w:rPr>
        <w:t xml:space="preserve">People can face more discrimination when different parts of their identity overlap. For example, someone who is female or indigenous </w:t>
      </w:r>
      <w:proofErr w:type="gramStart"/>
      <w:r w:rsidRPr="007A5102">
        <w:rPr>
          <w:rFonts w:ascii="Open Sans" w:eastAsiaTheme="minorEastAsia" w:hAnsi="Open Sans" w:cs="Open Sans"/>
          <w:sz w:val="24"/>
          <w:szCs w:val="24"/>
        </w:rPr>
        <w:t>and also</w:t>
      </w:r>
      <w:proofErr w:type="gramEnd"/>
      <w:r w:rsidRPr="007A5102">
        <w:rPr>
          <w:rFonts w:ascii="Open Sans" w:eastAsiaTheme="minorEastAsia" w:hAnsi="Open Sans" w:cs="Open Sans"/>
          <w:sz w:val="24"/>
          <w:szCs w:val="24"/>
        </w:rPr>
        <w:t xml:space="preserve"> has a disability may deal with several types of discrimination at once.</w:t>
      </w:r>
    </w:p>
    <w:p w14:paraId="321B3845" w14:textId="7684D39C" w:rsidR="00FB306A" w:rsidRPr="007A5102" w:rsidRDefault="00FB306A" w:rsidP="00CD4C6C">
      <w:pPr>
        <w:rPr>
          <w:rFonts w:ascii="Open Sans" w:hAnsi="Open Sans" w:cs="Open Sans"/>
          <w:sz w:val="24"/>
          <w:szCs w:val="24"/>
        </w:rPr>
      </w:pPr>
      <w:r w:rsidRPr="007A5102">
        <w:rPr>
          <w:rFonts w:ascii="Open Sans" w:hAnsi="Open Sans" w:cs="Open Sans"/>
          <w:sz w:val="24"/>
          <w:szCs w:val="24"/>
        </w:rPr>
        <w:lastRenderedPageBreak/>
        <w:t xml:space="preserve">ADD International will ensure that the risks of exploitation, abuse and harassment facing people </w:t>
      </w:r>
      <w:proofErr w:type="gramStart"/>
      <w:r w:rsidR="00955EC7" w:rsidRPr="007A5102">
        <w:rPr>
          <w:rFonts w:ascii="Open Sans" w:hAnsi="Open Sans" w:cs="Open Sans"/>
          <w:sz w:val="24"/>
          <w:szCs w:val="24"/>
        </w:rPr>
        <w:t>as a result of</w:t>
      </w:r>
      <w:proofErr w:type="gramEnd"/>
      <w:r w:rsidRPr="007A5102">
        <w:rPr>
          <w:rFonts w:ascii="Open Sans" w:hAnsi="Open Sans" w:cs="Open Sans"/>
          <w:sz w:val="24"/>
          <w:szCs w:val="24"/>
        </w:rPr>
        <w:t xml:space="preserve"> </w:t>
      </w:r>
      <w:proofErr w:type="gramStart"/>
      <w:r w:rsidRPr="007A5102">
        <w:rPr>
          <w:rFonts w:ascii="Open Sans" w:hAnsi="Open Sans" w:cs="Open Sans"/>
          <w:sz w:val="24"/>
          <w:szCs w:val="24"/>
        </w:rPr>
        <w:t>com</w:t>
      </w:r>
      <w:r w:rsidR="00955EC7" w:rsidRPr="007A5102">
        <w:rPr>
          <w:rFonts w:ascii="Open Sans" w:hAnsi="Open Sans" w:cs="Open Sans"/>
          <w:sz w:val="24"/>
          <w:szCs w:val="24"/>
        </w:rPr>
        <w:t>ing</w:t>
      </w:r>
      <w:r w:rsidRPr="007A5102">
        <w:rPr>
          <w:rFonts w:ascii="Open Sans" w:hAnsi="Open Sans" w:cs="Open Sans"/>
          <w:sz w:val="24"/>
          <w:szCs w:val="24"/>
        </w:rPr>
        <w:t xml:space="preserve"> into contact with</w:t>
      </w:r>
      <w:proofErr w:type="gramEnd"/>
      <w:r w:rsidRPr="007A5102">
        <w:rPr>
          <w:rFonts w:ascii="Open Sans" w:hAnsi="Open Sans" w:cs="Open Sans"/>
          <w:sz w:val="24"/>
          <w:szCs w:val="24"/>
        </w:rPr>
        <w:t xml:space="preserve"> our programmes</w:t>
      </w:r>
      <w:r w:rsidR="00D80648" w:rsidRPr="007A5102">
        <w:rPr>
          <w:rFonts w:ascii="Open Sans" w:hAnsi="Open Sans" w:cs="Open Sans"/>
          <w:sz w:val="24"/>
          <w:szCs w:val="24"/>
        </w:rPr>
        <w:t>,</w:t>
      </w:r>
      <w:r w:rsidRPr="007A5102">
        <w:rPr>
          <w:rFonts w:ascii="Open Sans" w:hAnsi="Open Sans" w:cs="Open Sans"/>
          <w:sz w:val="24"/>
          <w:szCs w:val="24"/>
        </w:rPr>
        <w:t xml:space="preserve"> will be properly assessed, addressed and monitored</w:t>
      </w:r>
      <w:r w:rsidR="008001BD" w:rsidRPr="007A5102">
        <w:rPr>
          <w:rFonts w:ascii="Open Sans" w:hAnsi="Open Sans" w:cs="Open Sans"/>
          <w:sz w:val="24"/>
          <w:szCs w:val="24"/>
        </w:rPr>
        <w:t>. Safe</w:t>
      </w:r>
      <w:r w:rsidRPr="007A5102">
        <w:rPr>
          <w:rFonts w:ascii="Open Sans" w:hAnsi="Open Sans" w:cs="Open Sans"/>
          <w:sz w:val="24"/>
          <w:szCs w:val="24"/>
        </w:rPr>
        <w:t xml:space="preserve">guarding measures </w:t>
      </w:r>
      <w:r w:rsidR="001C5B4D" w:rsidRPr="007A5102">
        <w:rPr>
          <w:rFonts w:ascii="Open Sans" w:hAnsi="Open Sans" w:cs="Open Sans"/>
          <w:sz w:val="24"/>
          <w:szCs w:val="24"/>
        </w:rPr>
        <w:t>will be</w:t>
      </w:r>
      <w:r w:rsidRPr="007A5102">
        <w:rPr>
          <w:rFonts w:ascii="Open Sans" w:hAnsi="Open Sans" w:cs="Open Sans"/>
          <w:sz w:val="24"/>
          <w:szCs w:val="24"/>
        </w:rPr>
        <w:t xml:space="preserve"> designed with people with disabilities and adults at risk.</w:t>
      </w:r>
    </w:p>
    <w:p w14:paraId="230B2112" w14:textId="3958C475" w:rsidR="00FB306A" w:rsidRPr="00C52BCD" w:rsidRDefault="00FB306A" w:rsidP="008C54E1">
      <w:pPr>
        <w:pStyle w:val="Heading3"/>
        <w:rPr>
          <w:rFonts w:ascii="Open Sans" w:hAnsi="Open Sans" w:cs="Open Sans"/>
          <w:b/>
          <w:bCs/>
          <w:color w:val="370854"/>
        </w:rPr>
      </w:pPr>
      <w:bookmarkStart w:id="7" w:name="_Toc211940922"/>
      <w:r w:rsidRPr="00C52BCD">
        <w:rPr>
          <w:rFonts w:ascii="Open Sans" w:hAnsi="Open Sans" w:cs="Open Sans"/>
          <w:b/>
          <w:bCs/>
          <w:color w:val="370854"/>
        </w:rPr>
        <w:t>Protection from Sexual Exploitation, Abuse and Harassment (PSEAH)</w:t>
      </w:r>
      <w:bookmarkEnd w:id="7"/>
    </w:p>
    <w:p w14:paraId="4138551C" w14:textId="77777777" w:rsidR="00FB306A" w:rsidRPr="007A5102" w:rsidRDefault="00FB306A" w:rsidP="00CD4C6C">
      <w:pPr>
        <w:rPr>
          <w:rFonts w:ascii="Open Sans" w:hAnsi="Open Sans" w:cs="Open Sans"/>
          <w:sz w:val="24"/>
          <w:szCs w:val="24"/>
        </w:rPr>
      </w:pPr>
      <w:r w:rsidRPr="007A5102">
        <w:rPr>
          <w:rFonts w:ascii="Open Sans" w:hAnsi="Open Sans" w:cs="Open Sans"/>
          <w:sz w:val="24"/>
          <w:szCs w:val="24"/>
        </w:rPr>
        <w:t xml:space="preserve">SEAH stands for ‘sexual exploitation, abuse and harassment’. All three are unacceptable abuses of power. SEAH is rooted in power imbalances, be it in our programmes, our workplace or online. Victim/survivors of SEAH usually have less power or are more marginalised than perpetrators. Women and girls are most often affected, and women and girls with disabilities are at further increased risk. </w:t>
      </w:r>
    </w:p>
    <w:p w14:paraId="31367857" w14:textId="1ED8CBA3" w:rsidR="00841280" w:rsidRPr="007A5102" w:rsidRDefault="00FB306A" w:rsidP="00CD4C6C">
      <w:pPr>
        <w:rPr>
          <w:rFonts w:ascii="Open Sans" w:hAnsi="Open Sans" w:cs="Open Sans"/>
          <w:sz w:val="24"/>
          <w:szCs w:val="24"/>
        </w:rPr>
      </w:pPr>
      <w:r w:rsidRPr="007A5102">
        <w:rPr>
          <w:rFonts w:ascii="Open Sans" w:hAnsi="Open Sans" w:cs="Open Sans"/>
          <w:sz w:val="24"/>
          <w:szCs w:val="24"/>
        </w:rPr>
        <w:t xml:space="preserve">Acts of SEAH cause harm and undermine the integrity and impact of ADD International’s work. ADD International is committed to tackling all harmful and unwanted sexual behaviour perpetrated by anyone associated with its work. ADD International </w:t>
      </w:r>
      <w:r w:rsidR="00F3613B" w:rsidRPr="007A5102">
        <w:rPr>
          <w:rFonts w:ascii="Open Sans" w:hAnsi="Open Sans" w:cs="Open Sans"/>
          <w:sz w:val="24"/>
          <w:szCs w:val="24"/>
        </w:rPr>
        <w:t xml:space="preserve">has </w:t>
      </w:r>
      <w:r w:rsidRPr="007A5102">
        <w:rPr>
          <w:rFonts w:ascii="Open Sans" w:hAnsi="Open Sans" w:cs="Open Sans"/>
          <w:sz w:val="24"/>
          <w:szCs w:val="24"/>
        </w:rPr>
        <w:t>endorsed and is committed to the Common Approach to Protection from Sexual Exploitation, Sexual Abuse and Sexual Harassment (CAPSEAH) and will apply its principles to its safeguarding approach.</w:t>
      </w:r>
      <w:r w:rsidR="00F3613B" w:rsidRPr="007A5102">
        <w:rPr>
          <w:rFonts w:ascii="Open Sans" w:hAnsi="Open Sans" w:cs="Open Sans"/>
          <w:sz w:val="24"/>
          <w:szCs w:val="24"/>
        </w:rPr>
        <w:t xml:space="preserve"> (</w:t>
      </w:r>
      <w:hyperlink r:id="rId12" w:history="1">
        <w:r w:rsidR="008B1254" w:rsidRPr="007A5102">
          <w:rPr>
            <w:rStyle w:val="Hyperlink"/>
            <w:rFonts w:ascii="Open Sans" w:hAnsi="Open Sans" w:cs="Open Sans"/>
            <w:sz w:val="24"/>
            <w:szCs w:val="24"/>
          </w:rPr>
          <w:t>https://capseah.safeguardingsupporthub.org/</w:t>
        </w:r>
      </w:hyperlink>
      <w:r w:rsidR="008B1254" w:rsidRPr="007A5102">
        <w:rPr>
          <w:rFonts w:ascii="Open Sans" w:hAnsi="Open Sans" w:cs="Open Sans"/>
          <w:sz w:val="24"/>
          <w:szCs w:val="24"/>
        </w:rPr>
        <w:t xml:space="preserve">) </w:t>
      </w:r>
    </w:p>
    <w:p w14:paraId="2F1C34F6" w14:textId="282D84D0" w:rsidR="00FB1781" w:rsidRPr="001E50AA" w:rsidRDefault="00FB1781" w:rsidP="00D71907">
      <w:pPr>
        <w:pStyle w:val="Heading1"/>
        <w:rPr>
          <w:rFonts w:ascii="Montserrat" w:hAnsi="Montserrat"/>
          <w:b/>
          <w:bCs/>
          <w:color w:val="370854"/>
          <w:kern w:val="0"/>
          <w:sz w:val="32"/>
          <w:szCs w:val="32"/>
          <w:lang w:val="en-US"/>
          <w14:ligatures w14:val="none"/>
        </w:rPr>
      </w:pPr>
      <w:bookmarkStart w:id="8" w:name="_Toc211940923"/>
      <w:r w:rsidRPr="001E50AA">
        <w:rPr>
          <w:rFonts w:ascii="Montserrat" w:hAnsi="Montserrat"/>
          <w:b/>
          <w:bCs/>
          <w:color w:val="370854"/>
          <w:kern w:val="0"/>
          <w:sz w:val="32"/>
          <w:szCs w:val="32"/>
          <w:lang w:val="en-US"/>
          <w14:ligatures w14:val="none"/>
        </w:rPr>
        <w:t>S</w:t>
      </w:r>
      <w:bookmarkEnd w:id="8"/>
      <w:r w:rsidR="007A5102">
        <w:rPr>
          <w:rFonts w:ascii="Montserrat" w:hAnsi="Montserrat"/>
          <w:b/>
          <w:bCs/>
          <w:color w:val="370854"/>
          <w:kern w:val="0"/>
          <w:sz w:val="32"/>
          <w:szCs w:val="32"/>
          <w:lang w:val="en-US"/>
          <w14:ligatures w14:val="none"/>
        </w:rPr>
        <w:t>AFEGUARDING COMMITTMENT</w:t>
      </w:r>
    </w:p>
    <w:p w14:paraId="5A98BF15" w14:textId="5A639B13" w:rsidR="00CD4C6C" w:rsidRPr="007A5102" w:rsidRDefault="00CD4C6C" w:rsidP="0221ABEB">
      <w:pPr>
        <w:rPr>
          <w:rFonts w:ascii="Open Sans" w:hAnsi="Open Sans" w:cs="Open Sans"/>
          <w:sz w:val="24"/>
          <w:szCs w:val="24"/>
        </w:rPr>
      </w:pPr>
      <w:r w:rsidRPr="007A5102">
        <w:rPr>
          <w:rFonts w:ascii="Open Sans" w:hAnsi="Open Sans" w:cs="Open Sans"/>
          <w:sz w:val="24"/>
          <w:szCs w:val="24"/>
        </w:rPr>
        <w:t xml:space="preserve">ADD </w:t>
      </w:r>
      <w:r w:rsidR="00FB306A" w:rsidRPr="007A5102">
        <w:rPr>
          <w:rFonts w:ascii="Open Sans" w:hAnsi="Open Sans" w:cs="Open Sans"/>
          <w:sz w:val="24"/>
          <w:szCs w:val="24"/>
        </w:rPr>
        <w:t xml:space="preserve">believes that anyone who </w:t>
      </w:r>
      <w:proofErr w:type="gramStart"/>
      <w:r w:rsidR="00FB306A" w:rsidRPr="007A5102">
        <w:rPr>
          <w:rFonts w:ascii="Open Sans" w:hAnsi="Open Sans" w:cs="Open Sans"/>
          <w:sz w:val="24"/>
          <w:szCs w:val="24"/>
        </w:rPr>
        <w:t>comes into contact with</w:t>
      </w:r>
      <w:proofErr w:type="gramEnd"/>
      <w:r w:rsidR="00FB306A" w:rsidRPr="007A5102">
        <w:rPr>
          <w:rFonts w:ascii="Open Sans" w:hAnsi="Open Sans" w:cs="Open Sans"/>
          <w:sz w:val="24"/>
          <w:szCs w:val="24"/>
        </w:rPr>
        <w:t xml:space="preserve"> its staff and representatives, activities, and grantee partners should be protected from harm regardless of their age, gender identity, disability, belief, sexual orientation, ethnic origin or other status. ADD </w:t>
      </w:r>
      <w:r w:rsidRPr="007A5102">
        <w:rPr>
          <w:rFonts w:ascii="Open Sans" w:hAnsi="Open Sans" w:cs="Open Sans"/>
          <w:sz w:val="24"/>
          <w:szCs w:val="24"/>
        </w:rPr>
        <w:t>commits to working with our grantee partners to keep people with disabilities safe from ha</w:t>
      </w:r>
      <w:r w:rsidRPr="007A5102">
        <w:rPr>
          <w:rFonts w:ascii="Open Sans" w:eastAsiaTheme="minorEastAsia" w:hAnsi="Open Sans" w:cs="Open Sans"/>
          <w:sz w:val="24"/>
          <w:szCs w:val="24"/>
        </w:rPr>
        <w:t xml:space="preserve">rm and abuse. </w:t>
      </w:r>
    </w:p>
    <w:p w14:paraId="64D10B06" w14:textId="24C632BB" w:rsidR="399F092A" w:rsidRPr="007A5102" w:rsidRDefault="0C8C43F8" w:rsidP="0221ABEB">
      <w:pPr>
        <w:rPr>
          <w:rFonts w:ascii="Open Sans" w:hAnsi="Open Sans" w:cs="Open Sans"/>
          <w:sz w:val="24"/>
          <w:szCs w:val="24"/>
        </w:rPr>
      </w:pPr>
      <w:r w:rsidRPr="007A5102">
        <w:rPr>
          <w:rFonts w:ascii="Open Sans" w:eastAsiaTheme="minorEastAsia" w:hAnsi="Open Sans" w:cs="Open Sans"/>
          <w:sz w:val="24"/>
          <w:szCs w:val="24"/>
        </w:rPr>
        <w:t xml:space="preserve">Our strategy </w:t>
      </w:r>
      <w:proofErr w:type="spellStart"/>
      <w:r w:rsidRPr="007A5102">
        <w:rPr>
          <w:rFonts w:ascii="Open Sans" w:eastAsiaTheme="minorEastAsia" w:hAnsi="Open Sans" w:cs="Open Sans"/>
          <w:sz w:val="24"/>
          <w:szCs w:val="24"/>
        </w:rPr>
        <w:t>Mtiririko</w:t>
      </w:r>
      <w:proofErr w:type="spellEnd"/>
      <w:r w:rsidRPr="007A5102">
        <w:rPr>
          <w:rFonts w:ascii="Open Sans" w:eastAsiaTheme="minorEastAsia" w:hAnsi="Open Sans" w:cs="Open Sans"/>
          <w:sz w:val="24"/>
          <w:szCs w:val="24"/>
        </w:rPr>
        <w:t xml:space="preserve"> shows that we want resources to flow straight to disability justice activists and movements.</w:t>
      </w:r>
    </w:p>
    <w:p w14:paraId="5CA3B342" w14:textId="179B7A2D" w:rsidR="1DECE442" w:rsidRPr="007A5102" w:rsidRDefault="1DECE442" w:rsidP="0221ABEB">
      <w:pPr>
        <w:rPr>
          <w:rFonts w:ascii="Open Sans" w:hAnsi="Open Sans" w:cs="Open Sans"/>
          <w:sz w:val="24"/>
          <w:szCs w:val="24"/>
        </w:rPr>
      </w:pPr>
      <w:r w:rsidRPr="007A5102">
        <w:rPr>
          <w:rFonts w:ascii="Open Sans" w:eastAsiaTheme="minorEastAsia" w:hAnsi="Open Sans" w:cs="Open Sans"/>
          <w:sz w:val="24"/>
          <w:szCs w:val="24"/>
        </w:rPr>
        <w:t>To do this, we are thinking carefully about who holds power. We want activists to lead the work, as much as possible, and help decide where resources go.</w:t>
      </w:r>
    </w:p>
    <w:p w14:paraId="5E192FC0" w14:textId="07F573B8" w:rsidR="399F092A" w:rsidRPr="007A5102" w:rsidRDefault="1A2992E5" w:rsidP="16F54E43">
      <w:pPr>
        <w:rPr>
          <w:rFonts w:ascii="Open Sans" w:eastAsia="Aptos" w:hAnsi="Open Sans" w:cs="Open Sans"/>
          <w:color w:val="000000" w:themeColor="text1"/>
          <w:sz w:val="24"/>
          <w:szCs w:val="24"/>
        </w:rPr>
      </w:pPr>
      <w:r w:rsidRPr="007A5102">
        <w:rPr>
          <w:rFonts w:ascii="Open Sans" w:eastAsiaTheme="minorEastAsia" w:hAnsi="Open Sans" w:cs="Open Sans"/>
          <w:sz w:val="24"/>
          <w:szCs w:val="24"/>
        </w:rPr>
        <w:t>We’re aware that discrimination is syste</w:t>
      </w:r>
      <w:r w:rsidRPr="007A5102">
        <w:rPr>
          <w:rFonts w:ascii="Open Sans" w:eastAsia="Aptos" w:hAnsi="Open Sans" w:cs="Open Sans"/>
          <w:color w:val="000000" w:themeColor="text1"/>
          <w:sz w:val="24"/>
          <w:szCs w:val="24"/>
        </w:rPr>
        <w:t xml:space="preserve">mic and often goes unchallenged, including within </w:t>
      </w:r>
      <w:r w:rsidR="7627EA1F" w:rsidRPr="007A5102">
        <w:rPr>
          <w:rFonts w:ascii="Open Sans" w:eastAsia="Aptos" w:hAnsi="Open Sans" w:cs="Open Sans"/>
          <w:color w:val="000000" w:themeColor="text1"/>
          <w:sz w:val="24"/>
          <w:szCs w:val="24"/>
        </w:rPr>
        <w:t>ADD</w:t>
      </w:r>
      <w:r w:rsidR="00FB306A" w:rsidRPr="007A5102">
        <w:rPr>
          <w:rFonts w:ascii="Open Sans" w:eastAsia="Aptos" w:hAnsi="Open Sans" w:cs="Open Sans"/>
          <w:color w:val="000000" w:themeColor="text1"/>
          <w:sz w:val="24"/>
          <w:szCs w:val="24"/>
        </w:rPr>
        <w:t xml:space="preserve">. Safeguarding incidents are always rooted in </w:t>
      </w:r>
      <w:r w:rsidR="2A876F3B" w:rsidRPr="007A5102">
        <w:rPr>
          <w:rFonts w:ascii="Open Sans" w:eastAsia="Aptos" w:hAnsi="Open Sans" w:cs="Open Sans"/>
          <w:color w:val="000000" w:themeColor="text1"/>
          <w:sz w:val="24"/>
          <w:szCs w:val="24"/>
        </w:rPr>
        <w:t>unequal</w:t>
      </w:r>
      <w:r w:rsidR="00FB306A" w:rsidRPr="007A5102">
        <w:rPr>
          <w:rFonts w:ascii="Open Sans" w:eastAsia="Aptos" w:hAnsi="Open Sans" w:cs="Open Sans"/>
          <w:color w:val="000000" w:themeColor="text1"/>
          <w:sz w:val="24"/>
          <w:szCs w:val="24"/>
        </w:rPr>
        <w:t xml:space="preserve"> power.</w:t>
      </w:r>
    </w:p>
    <w:p w14:paraId="6CEBE536" w14:textId="3CDD6536" w:rsidR="399F092A" w:rsidRPr="007A5102" w:rsidRDefault="1A2992E5" w:rsidP="7A17DC63">
      <w:pPr>
        <w:rPr>
          <w:rFonts w:ascii="Open Sans" w:eastAsia="Aptos" w:hAnsi="Open Sans" w:cs="Open Sans"/>
          <w:color w:val="000000" w:themeColor="text1"/>
          <w:sz w:val="24"/>
          <w:szCs w:val="24"/>
        </w:rPr>
      </w:pPr>
      <w:r w:rsidRPr="007A5102">
        <w:rPr>
          <w:rFonts w:ascii="Open Sans" w:eastAsia="Aptos" w:hAnsi="Open Sans" w:cs="Open Sans"/>
          <w:color w:val="000000" w:themeColor="text1"/>
          <w:sz w:val="24"/>
          <w:szCs w:val="24"/>
        </w:rPr>
        <w:t>We believe in strengthening the power of local organisations and communities</w:t>
      </w:r>
      <w:r w:rsidR="00183665" w:rsidRPr="007A5102">
        <w:rPr>
          <w:rFonts w:ascii="Open Sans" w:eastAsia="Aptos" w:hAnsi="Open Sans" w:cs="Open Sans"/>
          <w:color w:val="000000" w:themeColor="text1"/>
          <w:sz w:val="24"/>
          <w:szCs w:val="24"/>
        </w:rPr>
        <w:t>.</w:t>
      </w:r>
      <w:r w:rsidRPr="007A5102">
        <w:rPr>
          <w:rFonts w:ascii="Open Sans" w:eastAsia="Aptos" w:hAnsi="Open Sans" w:cs="Open Sans"/>
          <w:color w:val="000000" w:themeColor="text1"/>
          <w:sz w:val="24"/>
          <w:szCs w:val="24"/>
        </w:rPr>
        <w:t xml:space="preserve"> </w:t>
      </w:r>
      <w:r w:rsidR="46A93DD5" w:rsidRPr="007A5102">
        <w:rPr>
          <w:rFonts w:ascii="Open Sans" w:eastAsia="Aptos" w:hAnsi="Open Sans" w:cs="Open Sans"/>
          <w:color w:val="000000" w:themeColor="text1"/>
          <w:sz w:val="24"/>
          <w:szCs w:val="24"/>
        </w:rPr>
        <w:t>They know their own situations best and can lead their own change.</w:t>
      </w:r>
      <w:r w:rsidRPr="007A5102">
        <w:rPr>
          <w:rFonts w:ascii="Open Sans" w:eastAsia="Aptos" w:hAnsi="Open Sans" w:cs="Open Sans"/>
          <w:color w:val="000000" w:themeColor="text1"/>
          <w:sz w:val="24"/>
          <w:szCs w:val="24"/>
        </w:rPr>
        <w:t xml:space="preserve"> </w:t>
      </w:r>
    </w:p>
    <w:p w14:paraId="271F0529" w14:textId="1C557A6E" w:rsidR="399F092A" w:rsidRPr="007A5102" w:rsidRDefault="1A2992E5" w:rsidP="3E0A9ABE">
      <w:pPr>
        <w:rPr>
          <w:rFonts w:ascii="Open Sans" w:eastAsia="Aptos" w:hAnsi="Open Sans" w:cs="Open Sans"/>
          <w:color w:val="000000" w:themeColor="text1"/>
          <w:sz w:val="24"/>
          <w:szCs w:val="24"/>
        </w:rPr>
      </w:pPr>
      <w:r w:rsidRPr="007A5102">
        <w:rPr>
          <w:rFonts w:ascii="Open Sans" w:eastAsia="Aptos" w:hAnsi="Open Sans" w:cs="Open Sans"/>
          <w:color w:val="000000" w:themeColor="text1"/>
          <w:sz w:val="24"/>
          <w:szCs w:val="24"/>
        </w:rPr>
        <w:lastRenderedPageBreak/>
        <w:t xml:space="preserve">To balance power fairly, we must value everyone’s skills and knowledge, no matter who they are or where they’re from. </w:t>
      </w:r>
    </w:p>
    <w:p w14:paraId="4C62A97D" w14:textId="584FEE50" w:rsidR="399F092A" w:rsidRPr="007A5102" w:rsidRDefault="1A2992E5" w:rsidP="399F092A">
      <w:pPr>
        <w:rPr>
          <w:rFonts w:ascii="Open Sans" w:eastAsia="Aptos" w:hAnsi="Open Sans" w:cs="Open Sans"/>
          <w:color w:val="000000" w:themeColor="text1"/>
          <w:sz w:val="24"/>
          <w:szCs w:val="24"/>
        </w:rPr>
      </w:pPr>
      <w:r w:rsidRPr="007A5102">
        <w:rPr>
          <w:rFonts w:ascii="Open Sans" w:eastAsia="Aptos" w:hAnsi="Open Sans" w:cs="Open Sans"/>
          <w:color w:val="000000" w:themeColor="text1"/>
          <w:sz w:val="24"/>
          <w:szCs w:val="24"/>
        </w:rPr>
        <w:t xml:space="preserve">We must recognise that </w:t>
      </w:r>
      <w:r w:rsidR="00A226F6" w:rsidRPr="007A5102">
        <w:rPr>
          <w:rFonts w:ascii="Open Sans" w:eastAsia="Aptos" w:hAnsi="Open Sans" w:cs="Open Sans"/>
          <w:color w:val="000000" w:themeColor="text1"/>
          <w:sz w:val="24"/>
          <w:szCs w:val="24"/>
        </w:rPr>
        <w:t>there is much we do not know or understand</w:t>
      </w:r>
      <w:r w:rsidR="004B55D8" w:rsidRPr="007A5102">
        <w:rPr>
          <w:rFonts w:ascii="Open Sans" w:eastAsia="Aptos" w:hAnsi="Open Sans" w:cs="Open Sans"/>
          <w:color w:val="000000" w:themeColor="text1"/>
          <w:sz w:val="24"/>
          <w:szCs w:val="24"/>
        </w:rPr>
        <w:t>. W</w:t>
      </w:r>
      <w:r w:rsidR="00D143E5" w:rsidRPr="007A5102">
        <w:rPr>
          <w:rFonts w:ascii="Open Sans" w:eastAsia="Aptos" w:hAnsi="Open Sans" w:cs="Open Sans"/>
          <w:color w:val="000000" w:themeColor="text1"/>
          <w:sz w:val="24"/>
          <w:szCs w:val="24"/>
        </w:rPr>
        <w:t xml:space="preserve">e commit to challenging </w:t>
      </w:r>
      <w:r w:rsidRPr="007A5102">
        <w:rPr>
          <w:rFonts w:ascii="Open Sans" w:eastAsia="Aptos" w:hAnsi="Open Sans" w:cs="Open Sans"/>
          <w:color w:val="000000" w:themeColor="text1"/>
          <w:sz w:val="24"/>
          <w:szCs w:val="24"/>
        </w:rPr>
        <w:t xml:space="preserve">assumptions that devalue the skills and knowledge of </w:t>
      </w:r>
      <w:r w:rsidR="00005677" w:rsidRPr="007A5102">
        <w:rPr>
          <w:rFonts w:ascii="Open Sans" w:eastAsia="Aptos" w:hAnsi="Open Sans" w:cs="Open Sans"/>
          <w:color w:val="000000" w:themeColor="text1"/>
          <w:sz w:val="24"/>
          <w:szCs w:val="24"/>
        </w:rPr>
        <w:t xml:space="preserve">anyone </w:t>
      </w:r>
      <w:r w:rsidR="0E132B30" w:rsidRPr="007A5102">
        <w:rPr>
          <w:rFonts w:ascii="Open Sans" w:eastAsia="Aptos" w:hAnsi="Open Sans" w:cs="Open Sans"/>
          <w:color w:val="000000" w:themeColor="text1"/>
          <w:sz w:val="24"/>
          <w:szCs w:val="24"/>
        </w:rPr>
        <w:t>from the Global Majority</w:t>
      </w:r>
      <w:proofErr w:type="gramStart"/>
      <w:r w:rsidR="00800E33" w:rsidRPr="007A5102">
        <w:rPr>
          <w:rFonts w:ascii="Open Sans" w:eastAsia="Aptos" w:hAnsi="Open Sans" w:cs="Open Sans"/>
          <w:color w:val="000000" w:themeColor="text1"/>
          <w:sz w:val="24"/>
          <w:szCs w:val="24"/>
        </w:rPr>
        <w:t xml:space="preserve">, </w:t>
      </w:r>
      <w:r w:rsidR="0E132B30" w:rsidRPr="007A5102">
        <w:rPr>
          <w:rFonts w:ascii="Open Sans" w:eastAsia="Aptos" w:hAnsi="Open Sans" w:cs="Open Sans"/>
          <w:color w:val="000000" w:themeColor="text1"/>
          <w:sz w:val="24"/>
          <w:szCs w:val="24"/>
        </w:rPr>
        <w:t>and in particular</w:t>
      </w:r>
      <w:proofErr w:type="gramEnd"/>
      <w:r w:rsidR="0E132B30" w:rsidRPr="007A5102">
        <w:rPr>
          <w:rFonts w:ascii="Open Sans" w:eastAsia="Aptos" w:hAnsi="Open Sans" w:cs="Open Sans"/>
          <w:color w:val="000000" w:themeColor="text1"/>
          <w:sz w:val="24"/>
          <w:szCs w:val="24"/>
        </w:rPr>
        <w:t xml:space="preserve"> those </w:t>
      </w:r>
      <w:r w:rsidR="68DC5BCC" w:rsidRPr="007A5102">
        <w:rPr>
          <w:rFonts w:ascii="Open Sans" w:eastAsia="Aptos" w:hAnsi="Open Sans" w:cs="Open Sans"/>
          <w:color w:val="000000" w:themeColor="text1"/>
          <w:sz w:val="24"/>
          <w:szCs w:val="24"/>
        </w:rPr>
        <w:t xml:space="preserve">in and from the contexts where we work </w:t>
      </w:r>
      <w:r w:rsidR="0E132B30" w:rsidRPr="007A5102">
        <w:rPr>
          <w:rFonts w:ascii="Open Sans" w:eastAsia="Aptos" w:hAnsi="Open Sans" w:cs="Open Sans"/>
          <w:color w:val="000000" w:themeColor="text1"/>
          <w:sz w:val="24"/>
          <w:szCs w:val="24"/>
        </w:rPr>
        <w:t>who know the</w:t>
      </w:r>
      <w:r w:rsidR="19EBDCD2" w:rsidRPr="007A5102">
        <w:rPr>
          <w:rFonts w:ascii="Open Sans" w:eastAsia="Aptos" w:hAnsi="Open Sans" w:cs="Open Sans"/>
          <w:color w:val="000000" w:themeColor="text1"/>
          <w:sz w:val="24"/>
          <w:szCs w:val="24"/>
        </w:rPr>
        <w:t>m</w:t>
      </w:r>
      <w:r w:rsidR="0E132B30" w:rsidRPr="007A5102">
        <w:rPr>
          <w:rFonts w:ascii="Open Sans" w:eastAsia="Aptos" w:hAnsi="Open Sans" w:cs="Open Sans"/>
          <w:color w:val="000000" w:themeColor="text1"/>
          <w:sz w:val="24"/>
          <w:szCs w:val="24"/>
        </w:rPr>
        <w:t xml:space="preserve"> bes</w:t>
      </w:r>
      <w:r w:rsidR="006067F7" w:rsidRPr="007A5102">
        <w:rPr>
          <w:rFonts w:ascii="Open Sans" w:eastAsia="Aptos" w:hAnsi="Open Sans" w:cs="Open Sans"/>
          <w:color w:val="000000" w:themeColor="text1"/>
          <w:sz w:val="24"/>
          <w:szCs w:val="24"/>
        </w:rPr>
        <w:t>t</w:t>
      </w:r>
      <w:r w:rsidRPr="007A5102">
        <w:rPr>
          <w:rFonts w:ascii="Open Sans" w:eastAsia="Aptos" w:hAnsi="Open Sans" w:cs="Open Sans"/>
          <w:color w:val="000000" w:themeColor="text1"/>
          <w:sz w:val="24"/>
          <w:szCs w:val="24"/>
        </w:rPr>
        <w:t>.</w:t>
      </w:r>
      <w:r w:rsidR="00282CEC" w:rsidRPr="007A5102">
        <w:rPr>
          <w:rFonts w:ascii="Open Sans" w:eastAsia="Aptos" w:hAnsi="Open Sans" w:cs="Open Sans"/>
          <w:color w:val="000000" w:themeColor="text1"/>
          <w:sz w:val="24"/>
          <w:szCs w:val="24"/>
        </w:rPr>
        <w:t xml:space="preserve"> </w:t>
      </w:r>
      <w:r w:rsidRPr="007A5102">
        <w:rPr>
          <w:rFonts w:ascii="Open Sans" w:eastAsia="Aptos" w:hAnsi="Open Sans" w:cs="Open Sans"/>
          <w:color w:val="000000" w:themeColor="text1"/>
          <w:sz w:val="24"/>
          <w:szCs w:val="24"/>
        </w:rPr>
        <w:t>We must be held to account by the people we work with – looking at our behaviour and structures with a critical eye.</w:t>
      </w:r>
    </w:p>
    <w:p w14:paraId="0E5F967A" w14:textId="53FD8E9A" w:rsidR="00FB306A" w:rsidRPr="006777D8" w:rsidRDefault="00FB306A" w:rsidP="399F092A">
      <w:pPr>
        <w:rPr>
          <w:rFonts w:eastAsia="Aptos" w:cs="Arial"/>
          <w:color w:val="000000" w:themeColor="text1"/>
          <w:sz w:val="24"/>
          <w:szCs w:val="24"/>
        </w:rPr>
      </w:pPr>
      <w:r w:rsidRPr="007A5102">
        <w:rPr>
          <w:rFonts w:ascii="Open Sans" w:eastAsia="Aptos" w:hAnsi="Open Sans" w:cs="Open Sans"/>
          <w:color w:val="000000" w:themeColor="text1"/>
          <w:sz w:val="24"/>
          <w:szCs w:val="24"/>
        </w:rPr>
        <w:t>This policy is informed by and committed to the principles laid out in the UN Convention on the Rights of the Child, the UN Convention on the Rights of Persons with Disabilities, the 1993 UN Declaration on the Elimination of Violence against Women and the UN Humanitarian Principles.</w:t>
      </w:r>
    </w:p>
    <w:p w14:paraId="5598A9BA" w14:textId="24EF5FEE" w:rsidR="00B02554" w:rsidRPr="001E50AA" w:rsidRDefault="00B02554" w:rsidP="00D71907">
      <w:pPr>
        <w:pStyle w:val="Heading1"/>
        <w:rPr>
          <w:rFonts w:ascii="Montserrat" w:hAnsi="Montserrat"/>
          <w:b/>
          <w:bCs/>
          <w:color w:val="370854"/>
          <w:kern w:val="0"/>
          <w:sz w:val="32"/>
          <w:szCs w:val="32"/>
          <w:lang w:val="en-US"/>
          <w14:ligatures w14:val="none"/>
        </w:rPr>
      </w:pPr>
      <w:bookmarkStart w:id="9" w:name="_Toc211940924"/>
      <w:r w:rsidRPr="001E50AA">
        <w:rPr>
          <w:rFonts w:ascii="Montserrat" w:hAnsi="Montserrat"/>
          <w:b/>
          <w:bCs/>
          <w:color w:val="370854"/>
          <w:kern w:val="0"/>
          <w:sz w:val="32"/>
          <w:szCs w:val="32"/>
          <w:lang w:val="en-US"/>
          <w14:ligatures w14:val="none"/>
        </w:rPr>
        <w:t>P</w:t>
      </w:r>
      <w:bookmarkEnd w:id="9"/>
      <w:r w:rsidR="007A5102">
        <w:rPr>
          <w:rFonts w:ascii="Montserrat" w:hAnsi="Montserrat"/>
          <w:b/>
          <w:bCs/>
          <w:color w:val="370854"/>
          <w:kern w:val="0"/>
          <w:sz w:val="32"/>
          <w:szCs w:val="32"/>
          <w:lang w:val="en-US"/>
          <w14:ligatures w14:val="none"/>
        </w:rPr>
        <w:t>REVENTION</w:t>
      </w:r>
    </w:p>
    <w:p w14:paraId="7C846451" w14:textId="39F49B2A" w:rsidR="00B0066B" w:rsidRPr="007A5102" w:rsidRDefault="00B0066B" w:rsidP="00B0066B">
      <w:pPr>
        <w:pStyle w:val="ListParagraph"/>
        <w:autoSpaceDE w:val="0"/>
        <w:autoSpaceDN w:val="0"/>
        <w:adjustRightInd w:val="0"/>
        <w:spacing w:before="120" w:after="120" w:line="264" w:lineRule="auto"/>
        <w:ind w:left="0"/>
        <w:jc w:val="both"/>
        <w:rPr>
          <w:rFonts w:ascii="Open Sans" w:hAnsi="Open Sans" w:cs="Open Sans"/>
          <w:color w:val="000000"/>
          <w:sz w:val="24"/>
          <w:szCs w:val="24"/>
        </w:rPr>
      </w:pPr>
      <w:r w:rsidRPr="007A5102">
        <w:rPr>
          <w:rFonts w:ascii="Open Sans" w:hAnsi="Open Sans" w:cs="Open Sans"/>
          <w:color w:val="000000" w:themeColor="text1"/>
          <w:sz w:val="24"/>
          <w:szCs w:val="24"/>
        </w:rPr>
        <w:t>ADD</w:t>
      </w:r>
      <w:r w:rsidR="417158C8" w:rsidRPr="007A5102">
        <w:rPr>
          <w:rFonts w:ascii="Open Sans" w:hAnsi="Open Sans" w:cs="Open Sans"/>
          <w:color w:val="000000" w:themeColor="text1"/>
          <w:sz w:val="24"/>
          <w:szCs w:val="24"/>
        </w:rPr>
        <w:t xml:space="preserve"> staff and representatives</w:t>
      </w:r>
      <w:r w:rsidRPr="007A5102">
        <w:rPr>
          <w:rFonts w:ascii="Open Sans" w:hAnsi="Open Sans" w:cs="Open Sans"/>
          <w:color w:val="000000" w:themeColor="text1"/>
          <w:sz w:val="24"/>
          <w:szCs w:val="24"/>
        </w:rPr>
        <w:t xml:space="preserve"> </w:t>
      </w:r>
      <w:r w:rsidR="690C04A6" w:rsidRPr="007A5102">
        <w:rPr>
          <w:rFonts w:ascii="Open Sans" w:hAnsi="Open Sans" w:cs="Open Sans"/>
          <w:color w:val="000000" w:themeColor="text1"/>
          <w:sz w:val="24"/>
          <w:szCs w:val="24"/>
        </w:rPr>
        <w:t>will</w:t>
      </w:r>
      <w:r w:rsidRPr="007A5102">
        <w:rPr>
          <w:rFonts w:ascii="Open Sans" w:hAnsi="Open Sans" w:cs="Open Sans"/>
          <w:color w:val="000000" w:themeColor="text1"/>
          <w:sz w:val="24"/>
          <w:szCs w:val="24"/>
        </w:rPr>
        <w:t xml:space="preserve"> </w:t>
      </w:r>
      <w:proofErr w:type="gramStart"/>
      <w:r w:rsidRPr="007A5102">
        <w:rPr>
          <w:rFonts w:ascii="Open Sans" w:hAnsi="Open Sans" w:cs="Open Sans"/>
          <w:color w:val="000000" w:themeColor="text1"/>
          <w:sz w:val="24"/>
          <w:szCs w:val="24"/>
        </w:rPr>
        <w:t>come into contact with</w:t>
      </w:r>
      <w:proofErr w:type="gramEnd"/>
      <w:r w:rsidRPr="007A5102">
        <w:rPr>
          <w:rFonts w:ascii="Open Sans" w:hAnsi="Open Sans" w:cs="Open Sans"/>
          <w:color w:val="000000" w:themeColor="text1"/>
          <w:sz w:val="24"/>
          <w:szCs w:val="24"/>
        </w:rPr>
        <w:t xml:space="preserve"> </w:t>
      </w:r>
      <w:r w:rsidR="00A0607B" w:rsidRPr="007A5102">
        <w:rPr>
          <w:rFonts w:ascii="Open Sans" w:hAnsi="Open Sans" w:cs="Open Sans"/>
          <w:color w:val="000000" w:themeColor="text1"/>
          <w:sz w:val="24"/>
          <w:szCs w:val="24"/>
        </w:rPr>
        <w:t>people and communities</w:t>
      </w:r>
      <w:r w:rsidRPr="007A5102">
        <w:rPr>
          <w:rFonts w:ascii="Open Sans" w:hAnsi="Open Sans" w:cs="Open Sans"/>
          <w:color w:val="000000" w:themeColor="text1"/>
          <w:sz w:val="24"/>
          <w:szCs w:val="24"/>
        </w:rPr>
        <w:t xml:space="preserve">. ADD must ensure, through awareness and personal and professional conduct, that staff and others minimise </w:t>
      </w:r>
      <w:r w:rsidR="00A0607B" w:rsidRPr="007A5102">
        <w:rPr>
          <w:rFonts w:ascii="Open Sans" w:hAnsi="Open Sans" w:cs="Open Sans"/>
          <w:color w:val="000000" w:themeColor="text1"/>
          <w:sz w:val="24"/>
          <w:szCs w:val="24"/>
        </w:rPr>
        <w:t xml:space="preserve">any </w:t>
      </w:r>
      <w:r w:rsidRPr="007A5102">
        <w:rPr>
          <w:rFonts w:ascii="Open Sans" w:hAnsi="Open Sans" w:cs="Open Sans"/>
          <w:color w:val="000000" w:themeColor="text1"/>
          <w:sz w:val="24"/>
          <w:szCs w:val="24"/>
        </w:rPr>
        <w:t>risk</w:t>
      </w:r>
      <w:r w:rsidR="00A0607B" w:rsidRPr="007A5102">
        <w:rPr>
          <w:rFonts w:ascii="Open Sans" w:hAnsi="Open Sans" w:cs="Open Sans"/>
          <w:color w:val="000000" w:themeColor="text1"/>
          <w:sz w:val="24"/>
          <w:szCs w:val="24"/>
        </w:rPr>
        <w:t xml:space="preserve"> of harm and abuse</w:t>
      </w:r>
      <w:r w:rsidRPr="007A5102">
        <w:rPr>
          <w:rFonts w:ascii="Open Sans" w:hAnsi="Open Sans" w:cs="Open Sans"/>
          <w:color w:val="000000" w:themeColor="text1"/>
          <w:sz w:val="24"/>
          <w:szCs w:val="24"/>
        </w:rPr>
        <w:t>.</w:t>
      </w:r>
    </w:p>
    <w:p w14:paraId="03805238" w14:textId="477CD28E" w:rsidR="0000669B" w:rsidRPr="00C52BCD" w:rsidRDefault="0000669B" w:rsidP="00B03684">
      <w:pPr>
        <w:pStyle w:val="Heading3"/>
        <w:rPr>
          <w:rFonts w:ascii="Open Sans" w:hAnsi="Open Sans" w:cs="Open Sans"/>
          <w:b/>
          <w:bCs/>
          <w:color w:val="370854"/>
        </w:rPr>
      </w:pPr>
      <w:bookmarkStart w:id="10" w:name="_Toc211940925"/>
      <w:r w:rsidRPr="00C52BCD">
        <w:rPr>
          <w:rFonts w:ascii="Open Sans" w:hAnsi="Open Sans" w:cs="Open Sans"/>
          <w:b/>
          <w:bCs/>
          <w:color w:val="370854"/>
        </w:rPr>
        <w:t>Prevention measures in place:</w:t>
      </w:r>
      <w:bookmarkEnd w:id="10"/>
    </w:p>
    <w:p w14:paraId="7E097647" w14:textId="1FB87C2B" w:rsidR="00B0066B" w:rsidRPr="007A5102" w:rsidRDefault="00B0066B" w:rsidP="00B0066B">
      <w:pPr>
        <w:spacing w:before="120" w:after="120" w:line="264" w:lineRule="auto"/>
        <w:jc w:val="both"/>
        <w:rPr>
          <w:rFonts w:ascii="Open Sans" w:hAnsi="Open Sans" w:cs="Open Sans"/>
          <w:sz w:val="24"/>
          <w:szCs w:val="24"/>
        </w:rPr>
      </w:pPr>
      <w:r w:rsidRPr="007A5102">
        <w:rPr>
          <w:rFonts w:ascii="Open Sans" w:hAnsi="Open Sans" w:cs="Open Sans"/>
          <w:sz w:val="24"/>
          <w:szCs w:val="24"/>
        </w:rPr>
        <w:t>ADD International will:</w:t>
      </w:r>
    </w:p>
    <w:p w14:paraId="30772CDC" w14:textId="77777777" w:rsidR="002806B8" w:rsidRPr="007A5102" w:rsidRDefault="002806B8" w:rsidP="002806B8">
      <w:pPr>
        <w:pStyle w:val="ListParagraph"/>
        <w:numPr>
          <w:ilvl w:val="0"/>
          <w:numId w:val="6"/>
        </w:numPr>
        <w:rPr>
          <w:rFonts w:ascii="Open Sans" w:hAnsi="Open Sans" w:cs="Open Sans"/>
          <w:sz w:val="24"/>
          <w:szCs w:val="24"/>
        </w:rPr>
      </w:pPr>
      <w:r w:rsidRPr="007A5102">
        <w:rPr>
          <w:rFonts w:ascii="Open Sans" w:hAnsi="Open Sans" w:cs="Open Sans"/>
          <w:sz w:val="24"/>
          <w:szCs w:val="24"/>
          <w:lang w:val="en-US"/>
        </w:rPr>
        <w:t>Ensure safe recruitment of staff and representatives. (See Recruitment Policy for details)</w:t>
      </w:r>
      <w:r w:rsidRPr="007A5102">
        <w:rPr>
          <w:rStyle w:val="FootnoteReference"/>
          <w:rFonts w:ascii="Open Sans" w:hAnsi="Open Sans" w:cs="Open Sans"/>
          <w:sz w:val="24"/>
          <w:szCs w:val="24"/>
          <w:lang w:val="en-US"/>
        </w:rPr>
        <w:footnoteReference w:id="5"/>
      </w:r>
      <w:r w:rsidRPr="007A5102">
        <w:rPr>
          <w:rFonts w:ascii="Open Sans" w:hAnsi="Open Sans" w:cs="Open Sans"/>
          <w:sz w:val="24"/>
          <w:szCs w:val="24"/>
          <w:lang w:val="en-US"/>
        </w:rPr>
        <w:t>;</w:t>
      </w:r>
      <w:r w:rsidRPr="007A5102">
        <w:rPr>
          <w:rFonts w:ascii="Open Sans" w:hAnsi="Open Sans" w:cs="Open Sans"/>
          <w:sz w:val="24"/>
          <w:szCs w:val="24"/>
        </w:rPr>
        <w:t xml:space="preserve"> ADD International will ensure that recruitment and selection procedures include necessary safeguarding. </w:t>
      </w:r>
    </w:p>
    <w:p w14:paraId="6700C9CA" w14:textId="34A24AED" w:rsidR="002806B8" w:rsidRPr="007A5102" w:rsidRDefault="002806B8" w:rsidP="002806B8">
      <w:pPr>
        <w:pStyle w:val="ListParagraph"/>
        <w:numPr>
          <w:ilvl w:val="0"/>
          <w:numId w:val="6"/>
        </w:numPr>
        <w:rPr>
          <w:rFonts w:ascii="Open Sans" w:hAnsi="Open Sans" w:cs="Open Sans"/>
          <w:sz w:val="24"/>
          <w:szCs w:val="24"/>
        </w:rPr>
      </w:pPr>
      <w:r w:rsidRPr="007A5102">
        <w:rPr>
          <w:rFonts w:ascii="Open Sans" w:hAnsi="Open Sans" w:cs="Open Sans"/>
          <w:sz w:val="24"/>
          <w:szCs w:val="24"/>
        </w:rPr>
        <w:t>A</w:t>
      </w:r>
      <w:r w:rsidR="00A30B98" w:rsidRPr="007A5102">
        <w:rPr>
          <w:rFonts w:ascii="Open Sans" w:hAnsi="Open Sans" w:cs="Open Sans"/>
          <w:sz w:val="24"/>
          <w:szCs w:val="24"/>
        </w:rPr>
        <w:t>ll</w:t>
      </w:r>
      <w:r w:rsidRPr="007A5102">
        <w:rPr>
          <w:rFonts w:ascii="Open Sans" w:hAnsi="Open Sans" w:cs="Open Sans"/>
          <w:sz w:val="24"/>
          <w:szCs w:val="24"/>
        </w:rPr>
        <w:t xml:space="preserve"> roles will be assessed for safeguarding risk</w:t>
      </w:r>
      <w:r w:rsidR="004F74A9" w:rsidRPr="007A5102">
        <w:rPr>
          <w:rFonts w:ascii="Open Sans" w:hAnsi="Open Sans" w:cs="Open Sans"/>
          <w:sz w:val="24"/>
          <w:szCs w:val="24"/>
        </w:rPr>
        <w:t>. R</w:t>
      </w:r>
      <w:r w:rsidRPr="007A5102">
        <w:rPr>
          <w:rFonts w:ascii="Open Sans" w:hAnsi="Open Sans" w:cs="Open Sans"/>
          <w:sz w:val="24"/>
          <w:szCs w:val="24"/>
        </w:rPr>
        <w:t xml:space="preserve">oles with access to children and at-risk adults will require additional checks. ADD International is </w:t>
      </w:r>
      <w:r w:rsidR="00EC368C" w:rsidRPr="007A5102">
        <w:rPr>
          <w:rFonts w:ascii="Open Sans" w:hAnsi="Open Sans" w:cs="Open Sans"/>
          <w:sz w:val="24"/>
          <w:szCs w:val="24"/>
        </w:rPr>
        <w:t xml:space="preserve">a </w:t>
      </w:r>
      <w:r w:rsidRPr="007A5102">
        <w:rPr>
          <w:rFonts w:ascii="Open Sans" w:hAnsi="Open Sans" w:cs="Open Sans"/>
          <w:sz w:val="24"/>
          <w:szCs w:val="24"/>
        </w:rPr>
        <w:t>participating member of the Misconduct Disclosure Scheme.</w:t>
      </w:r>
      <w:r w:rsidR="00800E33" w:rsidRPr="007A5102">
        <w:rPr>
          <w:rStyle w:val="FootnoteReference"/>
          <w:rFonts w:ascii="Open Sans" w:hAnsi="Open Sans" w:cs="Open Sans"/>
          <w:sz w:val="24"/>
          <w:szCs w:val="24"/>
        </w:rPr>
        <w:footnoteReference w:id="6"/>
      </w:r>
    </w:p>
    <w:p w14:paraId="4C0B6F90" w14:textId="60DE3A13" w:rsidR="00B0066B" w:rsidRPr="007A5102" w:rsidRDefault="00B0066B" w:rsidP="00B0066B">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lang w:val="en-US"/>
        </w:rPr>
        <w:t xml:space="preserve">Ensure all staff </w:t>
      </w:r>
      <w:r w:rsidR="007A071D" w:rsidRPr="007A5102">
        <w:rPr>
          <w:rFonts w:ascii="Open Sans" w:hAnsi="Open Sans" w:cs="Open Sans"/>
          <w:sz w:val="24"/>
          <w:szCs w:val="24"/>
          <w:lang w:val="en-US"/>
        </w:rPr>
        <w:t xml:space="preserve">and representatives </w:t>
      </w:r>
      <w:r w:rsidR="007F1BEC" w:rsidRPr="007A5102">
        <w:rPr>
          <w:rFonts w:ascii="Open Sans" w:hAnsi="Open Sans" w:cs="Open Sans"/>
          <w:sz w:val="24"/>
          <w:szCs w:val="24"/>
          <w:lang w:val="en-US"/>
        </w:rPr>
        <w:t xml:space="preserve">understand and </w:t>
      </w:r>
      <w:r w:rsidR="007A071D" w:rsidRPr="007A5102">
        <w:rPr>
          <w:rFonts w:ascii="Open Sans" w:hAnsi="Open Sans" w:cs="Open Sans"/>
          <w:sz w:val="24"/>
          <w:szCs w:val="24"/>
          <w:lang w:val="en-US"/>
        </w:rPr>
        <w:t xml:space="preserve">have regular training on </w:t>
      </w:r>
      <w:r w:rsidR="00B65675" w:rsidRPr="007A5102">
        <w:rPr>
          <w:rFonts w:ascii="Open Sans" w:hAnsi="Open Sans" w:cs="Open Sans"/>
          <w:sz w:val="24"/>
          <w:szCs w:val="24"/>
          <w:lang w:val="en-US"/>
        </w:rPr>
        <w:t>the safeguarding policy</w:t>
      </w:r>
      <w:r w:rsidR="00E93B67" w:rsidRPr="007A5102">
        <w:rPr>
          <w:rFonts w:ascii="Open Sans" w:hAnsi="Open Sans" w:cs="Open Sans"/>
          <w:sz w:val="24"/>
          <w:szCs w:val="24"/>
          <w:lang w:val="en-US"/>
        </w:rPr>
        <w:t>.</w:t>
      </w:r>
    </w:p>
    <w:p w14:paraId="6DC3C532" w14:textId="06D681CC" w:rsidR="00B0066B" w:rsidRPr="007A5102" w:rsidRDefault="00B0066B" w:rsidP="1FF6E51F">
      <w:pPr>
        <w:pStyle w:val="ListParagraph"/>
        <w:numPr>
          <w:ilvl w:val="0"/>
          <w:numId w:val="6"/>
        </w:num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Ensure that all staff and </w:t>
      </w:r>
      <w:r w:rsidR="00E93B67" w:rsidRPr="007A5102">
        <w:rPr>
          <w:rFonts w:ascii="Open Sans" w:hAnsi="Open Sans" w:cs="Open Sans"/>
          <w:sz w:val="24"/>
          <w:szCs w:val="24"/>
        </w:rPr>
        <w:t xml:space="preserve">representatives </w:t>
      </w:r>
      <w:r w:rsidRPr="007A5102">
        <w:rPr>
          <w:rFonts w:ascii="Open Sans" w:hAnsi="Open Sans" w:cs="Open Sans"/>
          <w:sz w:val="24"/>
          <w:szCs w:val="24"/>
        </w:rPr>
        <w:t>sign up to this policy</w:t>
      </w:r>
      <w:r w:rsidR="004A56DB" w:rsidRPr="007A5102">
        <w:rPr>
          <w:rFonts w:ascii="Open Sans" w:hAnsi="Open Sans" w:cs="Open Sans"/>
          <w:sz w:val="24"/>
          <w:szCs w:val="24"/>
        </w:rPr>
        <w:t xml:space="preserve"> and that it is </w:t>
      </w:r>
      <w:r w:rsidR="3AE04672" w:rsidRPr="007A5102">
        <w:rPr>
          <w:rFonts w:ascii="Open Sans" w:hAnsi="Open Sans" w:cs="Open Sans"/>
          <w:sz w:val="24"/>
          <w:szCs w:val="24"/>
        </w:rPr>
        <w:t xml:space="preserve">in </w:t>
      </w:r>
      <w:r w:rsidR="004A56DB" w:rsidRPr="007A5102">
        <w:rPr>
          <w:rFonts w:ascii="Open Sans" w:hAnsi="Open Sans" w:cs="Open Sans"/>
          <w:sz w:val="24"/>
          <w:szCs w:val="24"/>
        </w:rPr>
        <w:t>accessible</w:t>
      </w:r>
      <w:r w:rsidR="1C45FDEC" w:rsidRPr="007A5102">
        <w:rPr>
          <w:rFonts w:ascii="Open Sans" w:hAnsi="Open Sans" w:cs="Open Sans"/>
          <w:sz w:val="24"/>
          <w:szCs w:val="24"/>
        </w:rPr>
        <w:t xml:space="preserve"> language and formats</w:t>
      </w:r>
      <w:r w:rsidRPr="007A5102">
        <w:rPr>
          <w:rFonts w:ascii="Open Sans" w:hAnsi="Open Sans" w:cs="Open Sans"/>
          <w:sz w:val="24"/>
          <w:szCs w:val="24"/>
        </w:rPr>
        <w:t xml:space="preserve">.  </w:t>
      </w:r>
    </w:p>
    <w:p w14:paraId="6FC58217" w14:textId="0DB25962" w:rsidR="007E1F22" w:rsidRPr="007A5102" w:rsidRDefault="00B0066B" w:rsidP="00B0066B">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lang w:val="en-US"/>
        </w:rPr>
        <w:t>Design and undertake all activities in a way that protects people from harm</w:t>
      </w:r>
      <w:r w:rsidR="006C167C" w:rsidRPr="007A5102">
        <w:rPr>
          <w:rFonts w:ascii="Open Sans" w:hAnsi="Open Sans" w:cs="Open Sans"/>
          <w:sz w:val="24"/>
          <w:szCs w:val="24"/>
          <w:lang w:val="en-US"/>
        </w:rPr>
        <w:t xml:space="preserve"> (including assessing </w:t>
      </w:r>
      <w:r w:rsidR="001E73E0" w:rsidRPr="007A5102">
        <w:rPr>
          <w:rFonts w:ascii="Open Sans" w:hAnsi="Open Sans" w:cs="Open Sans"/>
          <w:sz w:val="24"/>
          <w:szCs w:val="24"/>
          <w:lang w:val="en-US"/>
        </w:rPr>
        <w:t>safeguarding risks)</w:t>
      </w:r>
      <w:r w:rsidRPr="007A5102">
        <w:rPr>
          <w:rFonts w:ascii="Open Sans" w:hAnsi="Open Sans" w:cs="Open Sans"/>
          <w:sz w:val="24"/>
          <w:szCs w:val="24"/>
        </w:rPr>
        <w:t>.</w:t>
      </w:r>
    </w:p>
    <w:p w14:paraId="62FCAF22" w14:textId="005243BB" w:rsidR="00905DBF" w:rsidRPr="007A5102" w:rsidRDefault="00905DBF" w:rsidP="76DDC33C">
      <w:pPr>
        <w:pStyle w:val="ListParagraph"/>
        <w:numPr>
          <w:ilvl w:val="0"/>
          <w:numId w:val="6"/>
        </w:numPr>
        <w:spacing w:before="120" w:after="120" w:line="264" w:lineRule="auto"/>
        <w:jc w:val="both"/>
        <w:rPr>
          <w:rFonts w:ascii="Open Sans" w:hAnsi="Open Sans" w:cs="Open Sans"/>
          <w:sz w:val="24"/>
          <w:szCs w:val="24"/>
          <w:lang w:val="en-US"/>
        </w:rPr>
      </w:pPr>
      <w:r w:rsidRPr="007A5102">
        <w:rPr>
          <w:rFonts w:ascii="Open Sans" w:hAnsi="Open Sans" w:cs="Open Sans"/>
          <w:sz w:val="24"/>
          <w:szCs w:val="24"/>
        </w:rPr>
        <w:lastRenderedPageBreak/>
        <w:t xml:space="preserve">Include safeguarding activities and budget for safeguarding in all </w:t>
      </w:r>
      <w:proofErr w:type="gramStart"/>
      <w:r w:rsidRPr="007A5102">
        <w:rPr>
          <w:rFonts w:ascii="Open Sans" w:hAnsi="Open Sans" w:cs="Open Sans"/>
          <w:sz w:val="24"/>
          <w:szCs w:val="24"/>
        </w:rPr>
        <w:t>project</w:t>
      </w:r>
      <w:proofErr w:type="gramEnd"/>
      <w:r w:rsidRPr="007A5102">
        <w:rPr>
          <w:rFonts w:ascii="Open Sans" w:hAnsi="Open Sans" w:cs="Open Sans"/>
          <w:sz w:val="24"/>
          <w:szCs w:val="24"/>
        </w:rPr>
        <w:t xml:space="preserve"> and programme budgets.</w:t>
      </w:r>
    </w:p>
    <w:p w14:paraId="5DFF2D85" w14:textId="77777777" w:rsidR="00F910DE" w:rsidRPr="007A5102" w:rsidRDefault="004B72CF" w:rsidP="00F910DE">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lang w:val="en-US"/>
        </w:rPr>
        <w:t xml:space="preserve">Gather and communicate </w:t>
      </w:r>
      <w:r w:rsidR="00B0066B" w:rsidRPr="007A5102">
        <w:rPr>
          <w:rFonts w:ascii="Open Sans" w:hAnsi="Open Sans" w:cs="Open Sans"/>
          <w:sz w:val="24"/>
          <w:szCs w:val="24"/>
        </w:rPr>
        <w:t xml:space="preserve">information </w:t>
      </w:r>
      <w:r w:rsidR="006551B8" w:rsidRPr="007A5102">
        <w:rPr>
          <w:rFonts w:ascii="Open Sans" w:hAnsi="Open Sans" w:cs="Open Sans"/>
          <w:sz w:val="24"/>
          <w:szCs w:val="24"/>
        </w:rPr>
        <w:t>in a way that protects people from harm.</w:t>
      </w:r>
    </w:p>
    <w:p w14:paraId="4999DCE5" w14:textId="5B8748EA" w:rsidR="00F910DE" w:rsidRPr="007A5102" w:rsidRDefault="00F910DE" w:rsidP="00F910DE">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lang w:val="en-US"/>
        </w:rPr>
        <w:t>Create</w:t>
      </w:r>
      <w:r w:rsidRPr="007A5102">
        <w:rPr>
          <w:rFonts w:ascii="Open Sans" w:hAnsi="Open Sans" w:cs="Open Sans"/>
          <w:sz w:val="24"/>
          <w:szCs w:val="24"/>
        </w:rPr>
        <w:t xml:space="preserve"> safe physical and virtual spaces and promote enjoyable and positive experiences.</w:t>
      </w:r>
    </w:p>
    <w:p w14:paraId="7205C977" w14:textId="32303FAF" w:rsidR="00620560" w:rsidRPr="007A5102" w:rsidRDefault="008D1E5A" w:rsidP="00B0066B">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rPr>
        <w:t xml:space="preserve">Support grantee partners </w:t>
      </w:r>
      <w:r w:rsidR="006322C2" w:rsidRPr="007A5102">
        <w:rPr>
          <w:rFonts w:ascii="Open Sans" w:hAnsi="Open Sans" w:cs="Open Sans"/>
          <w:sz w:val="24"/>
          <w:szCs w:val="24"/>
        </w:rPr>
        <w:t>(</w:t>
      </w:r>
      <w:r w:rsidR="00322100" w:rsidRPr="007A5102">
        <w:rPr>
          <w:rFonts w:ascii="Open Sans" w:hAnsi="Open Sans" w:cs="Open Sans"/>
          <w:sz w:val="24"/>
          <w:szCs w:val="24"/>
        </w:rPr>
        <w:t>as</w:t>
      </w:r>
      <w:r w:rsidR="006322C2" w:rsidRPr="007A5102">
        <w:rPr>
          <w:rFonts w:ascii="Open Sans" w:hAnsi="Open Sans" w:cs="Open Sans"/>
          <w:sz w:val="24"/>
          <w:szCs w:val="24"/>
        </w:rPr>
        <w:t xml:space="preserve"> needed) </w:t>
      </w:r>
      <w:proofErr w:type="gramStart"/>
      <w:r w:rsidRPr="007A5102">
        <w:rPr>
          <w:rFonts w:ascii="Open Sans" w:hAnsi="Open Sans" w:cs="Open Sans"/>
          <w:sz w:val="24"/>
          <w:szCs w:val="24"/>
        </w:rPr>
        <w:t>to</w:t>
      </w:r>
      <w:r w:rsidR="00322100" w:rsidRPr="007A5102">
        <w:rPr>
          <w:rFonts w:ascii="Open Sans" w:hAnsi="Open Sans" w:cs="Open Sans"/>
          <w:sz w:val="24"/>
          <w:szCs w:val="24"/>
        </w:rPr>
        <w:t>;</w:t>
      </w:r>
      <w:proofErr w:type="gramEnd"/>
      <w:r w:rsidRPr="007A5102">
        <w:rPr>
          <w:rFonts w:ascii="Open Sans" w:hAnsi="Open Sans" w:cs="Open Sans"/>
          <w:sz w:val="24"/>
          <w:szCs w:val="24"/>
        </w:rPr>
        <w:t xml:space="preserve"> </w:t>
      </w:r>
    </w:p>
    <w:p w14:paraId="38571F98" w14:textId="77777777" w:rsidR="00620560" w:rsidRPr="007A5102" w:rsidRDefault="006322C2" w:rsidP="00620560">
      <w:pPr>
        <w:pStyle w:val="ListParagraph"/>
        <w:numPr>
          <w:ilvl w:val="1"/>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rPr>
        <w:t>assess the risks of their activities and mitigate these.</w:t>
      </w:r>
      <w:r w:rsidR="00B0066B" w:rsidRPr="007A5102">
        <w:rPr>
          <w:rFonts w:ascii="Open Sans" w:hAnsi="Open Sans" w:cs="Open Sans"/>
          <w:sz w:val="24"/>
          <w:szCs w:val="24"/>
        </w:rPr>
        <w:t xml:space="preserve"> </w:t>
      </w:r>
    </w:p>
    <w:p w14:paraId="0A78A5C7" w14:textId="77777777" w:rsidR="00620560" w:rsidRPr="007A5102" w:rsidRDefault="00086052" w:rsidP="00620560">
      <w:pPr>
        <w:pStyle w:val="ListParagraph"/>
        <w:numPr>
          <w:ilvl w:val="1"/>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rPr>
        <w:t xml:space="preserve">have </w:t>
      </w:r>
      <w:r w:rsidR="00AF3B42" w:rsidRPr="007A5102">
        <w:rPr>
          <w:rFonts w:ascii="Open Sans" w:hAnsi="Open Sans" w:cs="Open Sans"/>
          <w:sz w:val="24"/>
          <w:szCs w:val="24"/>
        </w:rPr>
        <w:t>safe</w:t>
      </w:r>
      <w:r w:rsidR="00B0066B" w:rsidRPr="007A5102">
        <w:rPr>
          <w:rFonts w:ascii="Open Sans" w:hAnsi="Open Sans" w:cs="Open Sans"/>
          <w:sz w:val="24"/>
          <w:szCs w:val="24"/>
        </w:rPr>
        <w:t xml:space="preserve"> reporting mechanisms in place</w:t>
      </w:r>
      <w:r w:rsidR="00655736" w:rsidRPr="007A5102">
        <w:rPr>
          <w:rFonts w:ascii="Open Sans" w:hAnsi="Open Sans" w:cs="Open Sans"/>
          <w:sz w:val="24"/>
          <w:szCs w:val="24"/>
        </w:rPr>
        <w:t xml:space="preserve">. </w:t>
      </w:r>
    </w:p>
    <w:p w14:paraId="530100B5" w14:textId="5E43A540" w:rsidR="00AF1331" w:rsidRPr="007A5102" w:rsidRDefault="00495309" w:rsidP="00AF1331">
      <w:pPr>
        <w:pStyle w:val="ListParagraph"/>
        <w:numPr>
          <w:ilvl w:val="1"/>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rPr>
        <w:t>to respond to case</w:t>
      </w:r>
      <w:r w:rsidR="006B681E" w:rsidRPr="007A5102">
        <w:rPr>
          <w:rFonts w:ascii="Open Sans" w:hAnsi="Open Sans" w:cs="Open Sans"/>
          <w:sz w:val="24"/>
          <w:szCs w:val="24"/>
        </w:rPr>
        <w:t>s of harm</w:t>
      </w:r>
      <w:r w:rsidR="00620560" w:rsidRPr="007A5102">
        <w:rPr>
          <w:rFonts w:ascii="Open Sans" w:hAnsi="Open Sans" w:cs="Open Sans"/>
          <w:sz w:val="24"/>
          <w:szCs w:val="24"/>
        </w:rPr>
        <w:t xml:space="preserve"> safely</w:t>
      </w:r>
      <w:r w:rsidR="006B681E" w:rsidRPr="007A5102">
        <w:rPr>
          <w:rFonts w:ascii="Open Sans" w:hAnsi="Open Sans" w:cs="Open Sans"/>
          <w:sz w:val="24"/>
          <w:szCs w:val="24"/>
        </w:rPr>
        <w:t>.</w:t>
      </w:r>
    </w:p>
    <w:p w14:paraId="0F8D311F" w14:textId="428658C4" w:rsidR="00CB3915" w:rsidRPr="007A5102" w:rsidRDefault="00CB3915" w:rsidP="00B0066B">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lang w:val="en-US"/>
        </w:rPr>
        <w:t xml:space="preserve">Ensure </w:t>
      </w:r>
      <w:r w:rsidR="00AB3D6A" w:rsidRPr="007A5102">
        <w:rPr>
          <w:rFonts w:ascii="Open Sans" w:hAnsi="Open Sans" w:cs="Open Sans"/>
          <w:sz w:val="24"/>
          <w:szCs w:val="24"/>
          <w:lang w:val="en-US"/>
        </w:rPr>
        <w:t>there is a network of active safeguarding focal points</w:t>
      </w:r>
      <w:r w:rsidR="003408CA" w:rsidRPr="007A5102">
        <w:rPr>
          <w:rFonts w:ascii="Open Sans" w:hAnsi="Open Sans" w:cs="Open Sans"/>
          <w:sz w:val="24"/>
          <w:szCs w:val="24"/>
          <w:lang w:val="en-US"/>
        </w:rPr>
        <w:t xml:space="preserve">, and </w:t>
      </w:r>
      <w:r w:rsidR="0044728C" w:rsidRPr="007A5102">
        <w:rPr>
          <w:rFonts w:ascii="Open Sans" w:hAnsi="Open Sans" w:cs="Open Sans"/>
          <w:sz w:val="24"/>
          <w:szCs w:val="24"/>
          <w:lang w:val="en-US"/>
        </w:rPr>
        <w:t xml:space="preserve">active </w:t>
      </w:r>
      <w:r w:rsidR="001A5673" w:rsidRPr="007A5102">
        <w:rPr>
          <w:rFonts w:ascii="Open Sans" w:hAnsi="Open Sans" w:cs="Open Sans"/>
          <w:sz w:val="24"/>
          <w:szCs w:val="24"/>
          <w:lang w:val="en-US"/>
        </w:rPr>
        <w:t>leadership.</w:t>
      </w:r>
    </w:p>
    <w:p w14:paraId="56F0B492" w14:textId="632B9E0D" w:rsidR="00890F32" w:rsidRPr="00903AD7" w:rsidRDefault="00B0066B" w:rsidP="00B03684">
      <w:pPr>
        <w:pStyle w:val="ListParagraph"/>
        <w:numPr>
          <w:ilvl w:val="0"/>
          <w:numId w:val="6"/>
        </w:numPr>
        <w:spacing w:before="120" w:after="120" w:line="264" w:lineRule="auto"/>
        <w:contextualSpacing w:val="0"/>
        <w:jc w:val="both"/>
        <w:rPr>
          <w:rFonts w:ascii="Open Sans" w:hAnsi="Open Sans" w:cs="Open Sans"/>
          <w:sz w:val="24"/>
          <w:szCs w:val="24"/>
          <w:lang w:val="en-US"/>
        </w:rPr>
      </w:pPr>
      <w:r w:rsidRPr="007A5102">
        <w:rPr>
          <w:rFonts w:ascii="Open Sans" w:hAnsi="Open Sans" w:cs="Open Sans"/>
          <w:sz w:val="24"/>
          <w:szCs w:val="24"/>
        </w:rPr>
        <w:t>Follow up on reports of safeguarding concerns promptly and according to due process</w:t>
      </w:r>
      <w:r w:rsidRPr="007A5102">
        <w:rPr>
          <w:rFonts w:ascii="Open Sans" w:hAnsi="Open Sans" w:cs="Open Sans"/>
          <w:sz w:val="24"/>
          <w:szCs w:val="24"/>
          <w:lang w:val="en-US"/>
        </w:rPr>
        <w:t>.</w:t>
      </w:r>
      <w:bookmarkStart w:id="11" w:name="_Toc211940926"/>
    </w:p>
    <w:p w14:paraId="729F8B89" w14:textId="1C1B1B3D" w:rsidR="009C0417" w:rsidRPr="00C52BCD" w:rsidRDefault="009C0417" w:rsidP="00B03684">
      <w:pPr>
        <w:pStyle w:val="Heading3"/>
        <w:rPr>
          <w:rFonts w:ascii="Open Sans" w:hAnsi="Open Sans" w:cs="Open Sans"/>
          <w:b/>
          <w:bCs/>
          <w:color w:val="370854"/>
        </w:rPr>
      </w:pPr>
      <w:r w:rsidRPr="00C52BCD">
        <w:rPr>
          <w:rFonts w:ascii="Open Sans" w:hAnsi="Open Sans" w:cs="Open Sans"/>
          <w:b/>
          <w:bCs/>
          <w:color w:val="370854"/>
        </w:rPr>
        <w:t>Safe Communications</w:t>
      </w:r>
      <w:bookmarkEnd w:id="11"/>
    </w:p>
    <w:p w14:paraId="08FBDC9C" w14:textId="268FD405" w:rsidR="006305C2" w:rsidRPr="007A5102" w:rsidRDefault="006305C2" w:rsidP="1E531848">
      <w:pPr>
        <w:rPr>
          <w:rFonts w:ascii="Open Sans" w:hAnsi="Open Sans" w:cs="Open Sans"/>
          <w:sz w:val="24"/>
          <w:szCs w:val="24"/>
        </w:rPr>
      </w:pPr>
      <w:r w:rsidRPr="007A5102">
        <w:rPr>
          <w:rFonts w:ascii="Open Sans" w:hAnsi="Open Sans" w:cs="Open Sans"/>
          <w:sz w:val="24"/>
          <w:szCs w:val="24"/>
        </w:rPr>
        <w:t xml:space="preserve">Our </w:t>
      </w:r>
      <w:r w:rsidRPr="007A5102">
        <w:rPr>
          <w:rFonts w:ascii="Open Sans" w:eastAsiaTheme="minorEastAsia" w:hAnsi="Open Sans" w:cs="Open Sans"/>
          <w:sz w:val="24"/>
          <w:szCs w:val="24"/>
        </w:rPr>
        <w:t>communications activity should do no harm</w:t>
      </w:r>
      <w:r w:rsidR="00D96853" w:rsidRPr="007A5102">
        <w:rPr>
          <w:rFonts w:ascii="Open Sans" w:eastAsiaTheme="minorEastAsia" w:hAnsi="Open Sans" w:cs="Open Sans"/>
          <w:sz w:val="24"/>
          <w:szCs w:val="24"/>
        </w:rPr>
        <w:t>.</w:t>
      </w:r>
    </w:p>
    <w:p w14:paraId="3970D442" w14:textId="3EF27575" w:rsidR="006305C2" w:rsidRPr="007A5102" w:rsidRDefault="4188E374" w:rsidP="1E531848">
      <w:pPr>
        <w:rPr>
          <w:rFonts w:ascii="Open Sans" w:hAnsi="Open Sans" w:cs="Open Sans"/>
          <w:sz w:val="24"/>
          <w:szCs w:val="24"/>
        </w:rPr>
      </w:pPr>
      <w:r w:rsidRPr="007A5102">
        <w:rPr>
          <w:rFonts w:ascii="Open Sans" w:eastAsiaTheme="minorEastAsia" w:hAnsi="Open Sans" w:cs="Open Sans"/>
          <w:sz w:val="24"/>
          <w:szCs w:val="24"/>
        </w:rPr>
        <w:t>Informed consent means giving people all the information they need so they can decide how much they want to take part.</w:t>
      </w:r>
      <w:r w:rsidR="002F7FCA" w:rsidRPr="007A5102">
        <w:rPr>
          <w:rFonts w:ascii="Open Sans" w:eastAsiaTheme="minorEastAsia" w:hAnsi="Open Sans" w:cs="Open Sans"/>
          <w:sz w:val="24"/>
          <w:szCs w:val="24"/>
        </w:rPr>
        <w:t xml:space="preserve"> In most cases this will be written.</w:t>
      </w:r>
      <w:r w:rsidR="006305C2" w:rsidRPr="007A5102">
        <w:rPr>
          <w:rFonts w:ascii="Open Sans" w:hAnsi="Open Sans" w:cs="Open Sans"/>
          <w:sz w:val="24"/>
          <w:szCs w:val="24"/>
        </w:rPr>
        <w:t xml:space="preserve"> </w:t>
      </w:r>
      <w:r w:rsidR="00DB4E9A" w:rsidRPr="007A5102">
        <w:rPr>
          <w:rFonts w:ascii="Open Sans" w:hAnsi="Open Sans" w:cs="Open Sans"/>
          <w:sz w:val="24"/>
          <w:szCs w:val="24"/>
        </w:rPr>
        <w:t xml:space="preserve">For more guidance </w:t>
      </w:r>
      <w:r w:rsidR="0085770C" w:rsidRPr="007A5102">
        <w:rPr>
          <w:rFonts w:ascii="Open Sans" w:hAnsi="Open Sans" w:cs="Open Sans"/>
          <w:sz w:val="24"/>
          <w:szCs w:val="24"/>
        </w:rPr>
        <w:t>on this</w:t>
      </w:r>
      <w:r w:rsidR="005D67DE" w:rsidRPr="007A5102">
        <w:rPr>
          <w:rFonts w:ascii="Open Sans" w:hAnsi="Open Sans" w:cs="Open Sans"/>
          <w:sz w:val="24"/>
          <w:szCs w:val="24"/>
        </w:rPr>
        <w:t>,</w:t>
      </w:r>
      <w:r w:rsidR="0085770C" w:rsidRPr="007A5102">
        <w:rPr>
          <w:rFonts w:ascii="Open Sans" w:hAnsi="Open Sans" w:cs="Open Sans"/>
          <w:sz w:val="24"/>
          <w:szCs w:val="24"/>
        </w:rPr>
        <w:t xml:space="preserve"> </w:t>
      </w:r>
      <w:r w:rsidR="005A36BA" w:rsidRPr="007A5102">
        <w:rPr>
          <w:rFonts w:ascii="Open Sans" w:hAnsi="Open Sans" w:cs="Open Sans"/>
          <w:sz w:val="24"/>
          <w:szCs w:val="24"/>
        </w:rPr>
        <w:t xml:space="preserve">contact the Communications Team at </w:t>
      </w:r>
      <w:hyperlink r:id="rId13">
        <w:r w:rsidR="005A36BA" w:rsidRPr="007A5102">
          <w:rPr>
            <w:rStyle w:val="Hyperlink"/>
            <w:rFonts w:ascii="Open Sans" w:hAnsi="Open Sans" w:cs="Open Sans"/>
            <w:sz w:val="24"/>
            <w:szCs w:val="24"/>
          </w:rPr>
          <w:t>communications@add.org.uk</w:t>
        </w:r>
      </w:hyperlink>
      <w:r w:rsidR="005A36BA" w:rsidRPr="007A5102">
        <w:rPr>
          <w:rFonts w:ascii="Open Sans" w:hAnsi="Open Sans" w:cs="Open Sans"/>
          <w:sz w:val="24"/>
          <w:szCs w:val="24"/>
        </w:rPr>
        <w:t>.</w:t>
      </w:r>
    </w:p>
    <w:p w14:paraId="615CD5BD" w14:textId="2937C0CA" w:rsidR="006305C2" w:rsidRPr="00C52BCD" w:rsidRDefault="0085770C" w:rsidP="00B03684">
      <w:pPr>
        <w:pStyle w:val="Heading3"/>
        <w:rPr>
          <w:rFonts w:ascii="Open Sans" w:hAnsi="Open Sans" w:cs="Open Sans"/>
          <w:b/>
          <w:bCs/>
          <w:color w:val="370854"/>
        </w:rPr>
      </w:pPr>
      <w:bookmarkStart w:id="12" w:name="_Toc211940927"/>
      <w:r w:rsidRPr="00C52BCD">
        <w:rPr>
          <w:rFonts w:ascii="Open Sans" w:hAnsi="Open Sans" w:cs="Open Sans"/>
          <w:b/>
          <w:bCs/>
          <w:color w:val="370854"/>
        </w:rPr>
        <w:t>Safe Data Storage</w:t>
      </w:r>
      <w:bookmarkEnd w:id="12"/>
    </w:p>
    <w:p w14:paraId="7069C29F" w14:textId="6B2358AF" w:rsidR="00A4175A" w:rsidRPr="007A5102" w:rsidRDefault="00B67010" w:rsidP="003408CA">
      <w:pPr>
        <w:rPr>
          <w:rFonts w:ascii="Open Sans" w:hAnsi="Open Sans" w:cs="Open Sans"/>
          <w:sz w:val="24"/>
          <w:szCs w:val="24"/>
        </w:rPr>
      </w:pPr>
      <w:r w:rsidRPr="007A5102">
        <w:rPr>
          <w:rFonts w:ascii="Open Sans" w:hAnsi="Open Sans" w:cs="Open Sans"/>
          <w:sz w:val="24"/>
          <w:szCs w:val="24"/>
        </w:rPr>
        <w:t xml:space="preserve">All data collected </w:t>
      </w:r>
      <w:r w:rsidR="064FF69C" w:rsidRPr="007A5102">
        <w:rPr>
          <w:rFonts w:ascii="Open Sans" w:hAnsi="Open Sans" w:cs="Open Sans"/>
          <w:sz w:val="24"/>
          <w:szCs w:val="24"/>
        </w:rPr>
        <w:t xml:space="preserve">by ADD </w:t>
      </w:r>
      <w:r w:rsidRPr="007A5102">
        <w:rPr>
          <w:rFonts w:ascii="Open Sans" w:hAnsi="Open Sans" w:cs="Open Sans"/>
          <w:sz w:val="24"/>
          <w:szCs w:val="24"/>
        </w:rPr>
        <w:t>must be stored safely</w:t>
      </w:r>
      <w:r w:rsidR="380FABA9" w:rsidRPr="007A5102">
        <w:rPr>
          <w:rFonts w:ascii="Open Sans" w:hAnsi="Open Sans" w:cs="Open Sans"/>
          <w:sz w:val="24"/>
          <w:szCs w:val="24"/>
        </w:rPr>
        <w:t xml:space="preserve"> and securely</w:t>
      </w:r>
      <w:r w:rsidR="45018A1F" w:rsidRPr="007A5102">
        <w:rPr>
          <w:rFonts w:ascii="Open Sans" w:hAnsi="Open Sans" w:cs="Open Sans"/>
          <w:sz w:val="24"/>
          <w:szCs w:val="24"/>
        </w:rPr>
        <w:t xml:space="preserve"> within our cloud-based environment</w:t>
      </w:r>
      <w:r w:rsidR="380FABA9" w:rsidRPr="007A5102">
        <w:rPr>
          <w:rFonts w:ascii="Open Sans" w:hAnsi="Open Sans" w:cs="Open Sans"/>
          <w:sz w:val="24"/>
          <w:szCs w:val="24"/>
        </w:rPr>
        <w:t xml:space="preserve">. </w:t>
      </w:r>
      <w:r w:rsidR="22E1502E" w:rsidRPr="007A5102">
        <w:rPr>
          <w:rFonts w:ascii="Open Sans" w:hAnsi="Open Sans" w:cs="Open Sans"/>
          <w:sz w:val="24"/>
          <w:szCs w:val="24"/>
        </w:rPr>
        <w:t xml:space="preserve">We should only collect what is needed. </w:t>
      </w:r>
    </w:p>
    <w:p w14:paraId="0AED3CC1" w14:textId="4B788438" w:rsidR="00BA285F" w:rsidRPr="007A5102" w:rsidRDefault="22E1502E" w:rsidP="003408CA">
      <w:pPr>
        <w:rPr>
          <w:rFonts w:ascii="Open Sans" w:hAnsi="Open Sans" w:cs="Open Sans"/>
          <w:sz w:val="24"/>
          <w:szCs w:val="24"/>
        </w:rPr>
      </w:pPr>
      <w:r w:rsidRPr="007A5102">
        <w:rPr>
          <w:rFonts w:ascii="Open Sans" w:hAnsi="Open Sans" w:cs="Open Sans"/>
          <w:sz w:val="24"/>
          <w:szCs w:val="24"/>
        </w:rPr>
        <w:t xml:space="preserve">We will support grantee partners with the safe and secure collection of data where appropriate. </w:t>
      </w:r>
    </w:p>
    <w:p w14:paraId="1EBFD374" w14:textId="788A592D" w:rsidR="003408CA" w:rsidRPr="00903AD7" w:rsidRDefault="47BFB515" w:rsidP="00903AD7">
      <w:pPr>
        <w:spacing w:line="257" w:lineRule="auto"/>
        <w:rPr>
          <w:rFonts w:ascii="Open Sans" w:eastAsia="Arial" w:hAnsi="Open Sans" w:cs="Open Sans"/>
          <w:color w:val="0E2740"/>
          <w:sz w:val="24"/>
          <w:szCs w:val="24"/>
        </w:rPr>
      </w:pPr>
      <w:r w:rsidRPr="007A5102">
        <w:rPr>
          <w:rFonts w:ascii="Open Sans" w:eastAsia="Arial" w:hAnsi="Open Sans" w:cs="Open Sans"/>
          <w:color w:val="0E2740"/>
          <w:sz w:val="24"/>
          <w:szCs w:val="24"/>
        </w:rPr>
        <w:t>We should inform the grantee that the information and data will only be use</w:t>
      </w:r>
      <w:r w:rsidR="004B411D" w:rsidRPr="007A5102">
        <w:rPr>
          <w:rFonts w:ascii="Open Sans" w:eastAsia="Arial" w:hAnsi="Open Sans" w:cs="Open Sans"/>
          <w:color w:val="0E2740"/>
          <w:sz w:val="24"/>
          <w:szCs w:val="24"/>
        </w:rPr>
        <w:t>d</w:t>
      </w:r>
      <w:r w:rsidRPr="007A5102">
        <w:rPr>
          <w:rFonts w:ascii="Open Sans" w:eastAsia="Arial" w:hAnsi="Open Sans" w:cs="Open Sans"/>
          <w:color w:val="0E2740"/>
          <w:sz w:val="24"/>
          <w:szCs w:val="24"/>
        </w:rPr>
        <w:t xml:space="preserve"> for the purposes agreed upon.</w:t>
      </w:r>
    </w:p>
    <w:p w14:paraId="394FD683" w14:textId="5CAC929B" w:rsidR="003408CA" w:rsidRPr="001E50AA" w:rsidRDefault="003408CA" w:rsidP="00D71907">
      <w:pPr>
        <w:pStyle w:val="Heading1"/>
        <w:rPr>
          <w:rFonts w:ascii="Montserrat" w:hAnsi="Montserrat"/>
          <w:b/>
          <w:bCs/>
          <w:color w:val="370854"/>
          <w:kern w:val="0"/>
          <w:sz w:val="32"/>
          <w:szCs w:val="32"/>
          <w:lang w:val="en-US"/>
          <w14:ligatures w14:val="none"/>
        </w:rPr>
      </w:pPr>
      <w:bookmarkStart w:id="13" w:name="_Toc211940928"/>
      <w:r w:rsidRPr="001E50AA">
        <w:rPr>
          <w:rFonts w:ascii="Montserrat" w:hAnsi="Montserrat"/>
          <w:b/>
          <w:bCs/>
          <w:color w:val="370854"/>
          <w:kern w:val="0"/>
          <w:sz w:val="32"/>
          <w:szCs w:val="32"/>
          <w:lang w:val="en-US"/>
          <w14:ligatures w14:val="none"/>
        </w:rPr>
        <w:t>R</w:t>
      </w:r>
      <w:bookmarkEnd w:id="13"/>
      <w:r w:rsidR="007A5102">
        <w:rPr>
          <w:rFonts w:ascii="Montserrat" w:hAnsi="Montserrat"/>
          <w:b/>
          <w:bCs/>
          <w:color w:val="370854"/>
          <w:kern w:val="0"/>
          <w:sz w:val="32"/>
          <w:szCs w:val="32"/>
          <w:lang w:val="en-US"/>
          <w14:ligatures w14:val="none"/>
        </w:rPr>
        <w:t>OLES AND RESPONSIBILTIES</w:t>
      </w:r>
    </w:p>
    <w:p w14:paraId="1F70EB4C" w14:textId="65C5FE7A" w:rsidR="00B66621" w:rsidRPr="007A5102" w:rsidRDefault="00B66621" w:rsidP="00965107">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Safeguarding is the joint responsibility of ADD International staff and representatives, and grantee partners. In ADD International there are specific roles that have </w:t>
      </w:r>
      <w:proofErr w:type="gramStart"/>
      <w:r w:rsidRPr="007A5102">
        <w:rPr>
          <w:rFonts w:ascii="Open Sans" w:hAnsi="Open Sans" w:cs="Open Sans"/>
          <w:sz w:val="24"/>
          <w:szCs w:val="24"/>
        </w:rPr>
        <w:t>particular responsibility</w:t>
      </w:r>
      <w:proofErr w:type="gramEnd"/>
      <w:r w:rsidRPr="007A5102">
        <w:rPr>
          <w:rFonts w:ascii="Open Sans" w:hAnsi="Open Sans" w:cs="Open Sans"/>
          <w:sz w:val="24"/>
          <w:szCs w:val="24"/>
        </w:rPr>
        <w:t xml:space="preserve"> for safeguarding.</w:t>
      </w:r>
    </w:p>
    <w:p w14:paraId="2D967C7B" w14:textId="3FB4EA19" w:rsidR="00F556BB" w:rsidRPr="00C52BCD" w:rsidRDefault="00F556BB" w:rsidP="0096510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lastRenderedPageBreak/>
        <w:t>ONE ADD</w:t>
      </w:r>
    </w:p>
    <w:p w14:paraId="5E425CF2" w14:textId="79ACCC39" w:rsidR="0176A327" w:rsidRPr="007A5102" w:rsidRDefault="0176A327" w:rsidP="1011EA4C">
      <w:pPr>
        <w:spacing w:before="120" w:after="120" w:line="264" w:lineRule="auto"/>
        <w:jc w:val="both"/>
        <w:rPr>
          <w:rFonts w:ascii="Open Sans" w:hAnsi="Open Sans" w:cs="Open Sans"/>
          <w:sz w:val="24"/>
          <w:szCs w:val="24"/>
        </w:rPr>
      </w:pPr>
      <w:r w:rsidRPr="007A5102">
        <w:rPr>
          <w:rFonts w:ascii="Open Sans" w:eastAsiaTheme="minorEastAsia" w:hAnsi="Open Sans" w:cs="Open Sans"/>
          <w:sz w:val="24"/>
          <w:szCs w:val="24"/>
        </w:rPr>
        <w:t>ADD International staff and representatives must help create and keep a safe environment. This means preventing safeguarding problems and making sure this policy is followed.</w:t>
      </w:r>
    </w:p>
    <w:p w14:paraId="427FCF10" w14:textId="54E4825B" w:rsidR="00E32B28" w:rsidRPr="007A5102" w:rsidRDefault="00E32B28" w:rsidP="00965107">
      <w:pPr>
        <w:spacing w:before="120" w:after="120" w:line="264" w:lineRule="auto"/>
        <w:jc w:val="both"/>
        <w:rPr>
          <w:rFonts w:ascii="Open Sans" w:hAnsi="Open Sans" w:cs="Open Sans"/>
          <w:sz w:val="24"/>
          <w:szCs w:val="24"/>
        </w:rPr>
      </w:pPr>
      <w:r w:rsidRPr="007A5102">
        <w:rPr>
          <w:rFonts w:ascii="Open Sans" w:hAnsi="Open Sans" w:cs="Open Sans"/>
          <w:sz w:val="24"/>
          <w:szCs w:val="24"/>
        </w:rPr>
        <w:t>It is the responsibility of all ADD staff and representatives to uphold ADD International’s Safeguarding Policy and its Safeguarding Commitments both in</w:t>
      </w:r>
      <w:r w:rsidR="0071615A" w:rsidRPr="007A5102">
        <w:rPr>
          <w:rFonts w:ascii="Open Sans" w:hAnsi="Open Sans" w:cs="Open Sans"/>
          <w:sz w:val="24"/>
          <w:szCs w:val="24"/>
        </w:rPr>
        <w:t xml:space="preserve"> </w:t>
      </w:r>
      <w:r w:rsidRPr="007A5102">
        <w:rPr>
          <w:rFonts w:ascii="Open Sans" w:hAnsi="Open Sans" w:cs="Open Sans"/>
          <w:sz w:val="24"/>
          <w:szCs w:val="24"/>
        </w:rPr>
        <w:t>person and online, inside and outside of working hours.</w:t>
      </w:r>
    </w:p>
    <w:p w14:paraId="3164C961" w14:textId="66668EFD" w:rsidR="0005681A" w:rsidRPr="007A5102" w:rsidRDefault="0005681A" w:rsidP="00965107">
      <w:pPr>
        <w:spacing w:before="120" w:after="120" w:line="264" w:lineRule="auto"/>
        <w:jc w:val="both"/>
        <w:rPr>
          <w:rFonts w:ascii="Open Sans" w:hAnsi="Open Sans" w:cs="Open Sans"/>
          <w:sz w:val="24"/>
          <w:szCs w:val="24"/>
        </w:rPr>
      </w:pPr>
      <w:r w:rsidRPr="007A5102">
        <w:rPr>
          <w:rFonts w:ascii="Open Sans" w:hAnsi="Open Sans" w:cs="Open Sans"/>
          <w:sz w:val="24"/>
          <w:szCs w:val="24"/>
        </w:rPr>
        <w:t>Staff and representatives must report any concerns or suspicions regarding safeguarding violations by ADD staff or representatives to the Safeguarding Focal Point. Failure to do so will result in disciplinary action up to and including the possibility or termination of employment or termination of the contract.</w:t>
      </w:r>
    </w:p>
    <w:p w14:paraId="5B9EA60F" w14:textId="73008F35" w:rsidR="00F556BB" w:rsidRPr="007A5102" w:rsidRDefault="00F556BB" w:rsidP="00F556BB">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Everyone in ADD is responsible for ensuring that safeguarding standards are met within all </w:t>
      </w:r>
      <w:r w:rsidR="009B3EC2" w:rsidRPr="007A5102">
        <w:rPr>
          <w:rFonts w:ascii="Open Sans" w:hAnsi="Open Sans" w:cs="Open Sans"/>
          <w:sz w:val="24"/>
          <w:szCs w:val="24"/>
        </w:rPr>
        <w:t>activities and funds</w:t>
      </w:r>
      <w:r w:rsidRPr="007A5102">
        <w:rPr>
          <w:rFonts w:ascii="Open Sans" w:hAnsi="Open Sans" w:cs="Open Sans"/>
          <w:sz w:val="24"/>
          <w:szCs w:val="24"/>
        </w:rPr>
        <w:t xml:space="preserve">. Those that work closely with Grantee Partners can work with the Safeguarding Focal Points to assess and manage safeguarding risk across all stages of activity, seeking support and advice where appropriate. ADD teams are responsible for </w:t>
      </w:r>
      <w:r w:rsidR="009B3EC2" w:rsidRPr="007A5102">
        <w:rPr>
          <w:rFonts w:ascii="Open Sans" w:hAnsi="Open Sans" w:cs="Open Sans"/>
          <w:sz w:val="24"/>
          <w:szCs w:val="24"/>
        </w:rPr>
        <w:t>working with</w:t>
      </w:r>
      <w:r w:rsidRPr="007A5102">
        <w:rPr>
          <w:rFonts w:ascii="Open Sans" w:hAnsi="Open Sans" w:cs="Open Sans"/>
          <w:sz w:val="24"/>
          <w:szCs w:val="24"/>
        </w:rPr>
        <w:t xml:space="preserve"> grantee partner organisations to meet global safeguarding standards.</w:t>
      </w:r>
    </w:p>
    <w:p w14:paraId="7892876F" w14:textId="324946A6" w:rsidR="72F936F8" w:rsidRPr="007A5102" w:rsidRDefault="72F936F8" w:rsidP="08C0D1B6">
      <w:pPr>
        <w:spacing w:before="120" w:after="120" w:line="264" w:lineRule="auto"/>
        <w:jc w:val="both"/>
        <w:rPr>
          <w:rFonts w:ascii="Open Sans" w:hAnsi="Open Sans" w:cs="Open Sans"/>
          <w:sz w:val="24"/>
          <w:szCs w:val="24"/>
        </w:rPr>
      </w:pPr>
      <w:r w:rsidRPr="007A5102">
        <w:rPr>
          <w:rFonts w:ascii="Open Sans" w:hAnsi="Open Sans" w:cs="Open Sans"/>
          <w:sz w:val="24"/>
          <w:szCs w:val="24"/>
        </w:rPr>
        <w:t>ADD has</w:t>
      </w:r>
      <w:r w:rsidR="0E182CA6" w:rsidRPr="007A5102">
        <w:rPr>
          <w:rFonts w:ascii="Open Sans" w:hAnsi="Open Sans" w:cs="Open Sans"/>
          <w:sz w:val="24"/>
          <w:szCs w:val="24"/>
        </w:rPr>
        <w:t xml:space="preserve"> a network of</w:t>
      </w:r>
      <w:r w:rsidRPr="007A5102">
        <w:rPr>
          <w:rFonts w:ascii="Open Sans" w:hAnsi="Open Sans" w:cs="Open Sans"/>
          <w:sz w:val="24"/>
          <w:szCs w:val="24"/>
        </w:rPr>
        <w:t xml:space="preserve"> focal points on each of our key teams who are responsible for safeguarding within the different activities that we </w:t>
      </w:r>
      <w:r w:rsidR="278AD62A" w:rsidRPr="007A5102">
        <w:rPr>
          <w:rFonts w:ascii="Open Sans" w:hAnsi="Open Sans" w:cs="Open Sans"/>
          <w:sz w:val="24"/>
          <w:szCs w:val="24"/>
        </w:rPr>
        <w:t xml:space="preserve">undertake. </w:t>
      </w:r>
      <w:r w:rsidR="34351621" w:rsidRPr="007A5102">
        <w:rPr>
          <w:rFonts w:ascii="Open Sans" w:hAnsi="Open Sans" w:cs="Open Sans"/>
          <w:sz w:val="24"/>
          <w:szCs w:val="24"/>
        </w:rPr>
        <w:t>This network works together across ADD supported by our Safeguarding Manager</w:t>
      </w:r>
      <w:r w:rsidR="278AD62A" w:rsidRPr="007A5102">
        <w:rPr>
          <w:rFonts w:ascii="Open Sans" w:hAnsi="Open Sans" w:cs="Open Sans"/>
          <w:sz w:val="24"/>
          <w:szCs w:val="24"/>
        </w:rPr>
        <w:t>.</w:t>
      </w:r>
      <w:r w:rsidR="21ECA92D" w:rsidRPr="007A5102">
        <w:rPr>
          <w:rFonts w:ascii="Open Sans" w:hAnsi="Open Sans" w:cs="Open Sans"/>
          <w:sz w:val="24"/>
          <w:szCs w:val="24"/>
        </w:rPr>
        <w:t xml:space="preserve"> We commit to supporting these focal points</w:t>
      </w:r>
      <w:r w:rsidR="6EDB5151" w:rsidRPr="007A5102">
        <w:rPr>
          <w:rFonts w:ascii="Open Sans" w:hAnsi="Open Sans" w:cs="Open Sans"/>
          <w:sz w:val="24"/>
          <w:szCs w:val="24"/>
        </w:rPr>
        <w:t>.</w:t>
      </w:r>
      <w:r w:rsidR="21ECA92D" w:rsidRPr="007A5102">
        <w:rPr>
          <w:rFonts w:ascii="Open Sans" w:hAnsi="Open Sans" w:cs="Open Sans"/>
          <w:sz w:val="24"/>
          <w:szCs w:val="24"/>
        </w:rPr>
        <w:t xml:space="preserve"> </w:t>
      </w:r>
    </w:p>
    <w:p w14:paraId="1D8CE5C8" w14:textId="77777777" w:rsidR="00E32B28" w:rsidRPr="007A5102" w:rsidRDefault="00E32B28" w:rsidP="6C283347">
      <w:pPr>
        <w:spacing w:before="120" w:after="120" w:line="264" w:lineRule="auto"/>
        <w:jc w:val="both"/>
        <w:rPr>
          <w:rFonts w:ascii="Open Sans" w:hAnsi="Open Sans" w:cs="Open Sans"/>
          <w:b/>
          <w:bCs/>
          <w:sz w:val="24"/>
          <w:szCs w:val="24"/>
        </w:rPr>
      </w:pPr>
      <w:r w:rsidRPr="00C52BCD">
        <w:rPr>
          <w:rFonts w:ascii="Open Sans" w:eastAsiaTheme="majorEastAsia" w:hAnsi="Open Sans" w:cs="Open Sans"/>
          <w:b/>
          <w:bCs/>
          <w:color w:val="370854"/>
          <w:sz w:val="28"/>
          <w:szCs w:val="28"/>
        </w:rPr>
        <w:t>Managers</w:t>
      </w:r>
      <w:r w:rsidRPr="007A5102">
        <w:rPr>
          <w:rFonts w:ascii="Open Sans" w:hAnsi="Open Sans" w:cs="Open Sans"/>
          <w:b/>
          <w:bCs/>
          <w:sz w:val="24"/>
          <w:szCs w:val="24"/>
        </w:rPr>
        <w:t xml:space="preserve"> </w:t>
      </w:r>
    </w:p>
    <w:p w14:paraId="3E282CE8" w14:textId="77777777" w:rsidR="00F87941" w:rsidRPr="007A5102" w:rsidRDefault="00E32B28"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As well as upholding ADD International’s Safeguarding Policy and its Safeguarding Commitments themselves, managers at all levels are responsible for ensuring the</w:t>
      </w:r>
      <w:r w:rsidR="0005681A" w:rsidRPr="007A5102">
        <w:rPr>
          <w:rFonts w:ascii="Open Sans" w:hAnsi="Open Sans" w:cs="Open Sans"/>
          <w:sz w:val="24"/>
          <w:szCs w:val="24"/>
        </w:rPr>
        <w:t xml:space="preserve"> people they</w:t>
      </w:r>
      <w:r w:rsidRPr="007A5102">
        <w:rPr>
          <w:rFonts w:ascii="Open Sans" w:hAnsi="Open Sans" w:cs="Open Sans"/>
          <w:sz w:val="24"/>
          <w:szCs w:val="24"/>
        </w:rPr>
        <w:t xml:space="preserve"> line </w:t>
      </w:r>
      <w:r w:rsidR="0005681A" w:rsidRPr="007A5102">
        <w:rPr>
          <w:rFonts w:ascii="Open Sans" w:hAnsi="Open Sans" w:cs="Open Sans"/>
          <w:sz w:val="24"/>
          <w:szCs w:val="24"/>
        </w:rPr>
        <w:t>manage</w:t>
      </w:r>
      <w:r w:rsidRPr="007A5102">
        <w:rPr>
          <w:rFonts w:ascii="Open Sans" w:hAnsi="Open Sans" w:cs="Open Sans"/>
          <w:sz w:val="24"/>
          <w:szCs w:val="24"/>
        </w:rPr>
        <w:t xml:space="preserve"> and other representatives for whom they are responsible are aware of the policy, receive regular safeguarding training </w:t>
      </w:r>
      <w:r w:rsidR="00D9177C" w:rsidRPr="007A5102">
        <w:rPr>
          <w:rFonts w:ascii="Open Sans" w:hAnsi="Open Sans" w:cs="Open Sans"/>
          <w:sz w:val="24"/>
          <w:szCs w:val="24"/>
        </w:rPr>
        <w:t>appropriate to</w:t>
      </w:r>
      <w:r w:rsidRPr="007A5102">
        <w:rPr>
          <w:rFonts w:ascii="Open Sans" w:hAnsi="Open Sans" w:cs="Open Sans"/>
          <w:sz w:val="24"/>
          <w:szCs w:val="24"/>
        </w:rPr>
        <w:t xml:space="preserve"> their role and are supported to implement and work in accordance with it. </w:t>
      </w:r>
    </w:p>
    <w:p w14:paraId="24AE4993" w14:textId="22570703" w:rsidR="72F936F8" w:rsidRPr="007A5102" w:rsidRDefault="00E32B28"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Managers are responsible for developing and supporting an environment in which project participants, staff, partners and other representatives </w:t>
      </w:r>
      <w:r w:rsidR="00F87941" w:rsidRPr="007A5102">
        <w:rPr>
          <w:rFonts w:ascii="Open Sans" w:hAnsi="Open Sans" w:cs="Open Sans"/>
          <w:sz w:val="24"/>
          <w:szCs w:val="24"/>
        </w:rPr>
        <w:t>understand meaningful safeguarding</w:t>
      </w:r>
      <w:r w:rsidR="004402BB" w:rsidRPr="007A5102">
        <w:rPr>
          <w:rFonts w:ascii="Open Sans" w:hAnsi="Open Sans" w:cs="Open Sans"/>
          <w:sz w:val="24"/>
          <w:szCs w:val="24"/>
        </w:rPr>
        <w:t xml:space="preserve"> in their individual and collective work and how to support th</w:t>
      </w:r>
      <w:r w:rsidR="00A346BA" w:rsidRPr="007A5102">
        <w:rPr>
          <w:rFonts w:ascii="Open Sans" w:hAnsi="Open Sans" w:cs="Open Sans"/>
          <w:sz w:val="24"/>
          <w:szCs w:val="24"/>
        </w:rPr>
        <w:t>is</w:t>
      </w:r>
      <w:r w:rsidR="004402BB" w:rsidRPr="007A5102">
        <w:rPr>
          <w:rFonts w:ascii="Open Sans" w:hAnsi="Open Sans" w:cs="Open Sans"/>
          <w:sz w:val="24"/>
          <w:szCs w:val="24"/>
        </w:rPr>
        <w:t xml:space="preserve"> </w:t>
      </w:r>
      <w:r w:rsidR="00CB5A11" w:rsidRPr="007A5102">
        <w:rPr>
          <w:rFonts w:ascii="Open Sans" w:hAnsi="Open Sans" w:cs="Open Sans"/>
          <w:sz w:val="24"/>
          <w:szCs w:val="24"/>
        </w:rPr>
        <w:t>safeguarding policy and code of conduct</w:t>
      </w:r>
      <w:r w:rsidRPr="007A5102">
        <w:rPr>
          <w:rFonts w:ascii="Open Sans" w:hAnsi="Open Sans" w:cs="Open Sans"/>
          <w:sz w:val="24"/>
          <w:szCs w:val="24"/>
        </w:rPr>
        <w:t xml:space="preserve">. Managers should </w:t>
      </w:r>
      <w:r w:rsidR="00CF7353" w:rsidRPr="007A5102">
        <w:rPr>
          <w:rFonts w:ascii="Open Sans" w:hAnsi="Open Sans" w:cs="Open Sans"/>
          <w:sz w:val="24"/>
          <w:szCs w:val="24"/>
        </w:rPr>
        <w:t xml:space="preserve">lead </w:t>
      </w:r>
      <w:r w:rsidRPr="007A5102">
        <w:rPr>
          <w:rFonts w:ascii="Open Sans" w:hAnsi="Open Sans" w:cs="Open Sans"/>
          <w:sz w:val="24"/>
          <w:szCs w:val="24"/>
        </w:rPr>
        <w:t>on promoting a culture of respect and inclusion by ensuring a safe work environment</w:t>
      </w:r>
      <w:r w:rsidR="00181E88" w:rsidRPr="007A5102">
        <w:rPr>
          <w:rFonts w:ascii="Open Sans" w:hAnsi="Open Sans" w:cs="Open Sans"/>
          <w:sz w:val="24"/>
          <w:szCs w:val="24"/>
        </w:rPr>
        <w:t>,</w:t>
      </w:r>
      <w:r w:rsidRPr="007A5102">
        <w:rPr>
          <w:rFonts w:ascii="Open Sans" w:hAnsi="Open Sans" w:cs="Open Sans"/>
          <w:sz w:val="24"/>
          <w:szCs w:val="24"/>
        </w:rPr>
        <w:t xml:space="preserve"> where staff trust the reporting systems</w:t>
      </w:r>
      <w:r w:rsidR="00CF7353" w:rsidRPr="007A5102">
        <w:rPr>
          <w:rFonts w:ascii="Open Sans" w:hAnsi="Open Sans" w:cs="Open Sans"/>
          <w:sz w:val="24"/>
          <w:szCs w:val="24"/>
        </w:rPr>
        <w:t>,</w:t>
      </w:r>
      <w:r w:rsidRPr="007A5102">
        <w:rPr>
          <w:rFonts w:ascii="Open Sans" w:hAnsi="Open Sans" w:cs="Open Sans"/>
          <w:sz w:val="24"/>
          <w:szCs w:val="24"/>
        </w:rPr>
        <w:t xml:space="preserve"> know their concerns will be treated seriously and </w:t>
      </w:r>
      <w:r w:rsidR="001D06D0" w:rsidRPr="007A5102">
        <w:rPr>
          <w:rFonts w:ascii="Open Sans" w:hAnsi="Open Sans" w:cs="Open Sans"/>
          <w:sz w:val="24"/>
          <w:szCs w:val="24"/>
        </w:rPr>
        <w:t xml:space="preserve">that </w:t>
      </w:r>
      <w:r w:rsidRPr="007A5102">
        <w:rPr>
          <w:rFonts w:ascii="Open Sans" w:hAnsi="Open Sans" w:cs="Open Sans"/>
          <w:sz w:val="24"/>
          <w:szCs w:val="24"/>
        </w:rPr>
        <w:t>appropriate action will be taken.</w:t>
      </w:r>
    </w:p>
    <w:p w14:paraId="04995483" w14:textId="7B323DF4" w:rsidR="00E32B28" w:rsidRPr="00C52BCD" w:rsidRDefault="00E32B28"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lastRenderedPageBreak/>
        <w:t>Safeguarding Working Group</w:t>
      </w:r>
    </w:p>
    <w:p w14:paraId="3B916CD8" w14:textId="0CF58037" w:rsidR="00E32B28" w:rsidRPr="007A5102" w:rsidRDefault="00E32B28"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The Safeguarding Working Grou</w:t>
      </w:r>
      <w:r w:rsidR="00C96457" w:rsidRPr="007A5102">
        <w:rPr>
          <w:rFonts w:ascii="Open Sans" w:hAnsi="Open Sans" w:cs="Open Sans"/>
          <w:sz w:val="24"/>
          <w:szCs w:val="24"/>
        </w:rPr>
        <w:t>p (</w:t>
      </w:r>
      <w:r w:rsidR="6E455F11" w:rsidRPr="007A5102">
        <w:rPr>
          <w:rFonts w:ascii="Open Sans" w:hAnsi="Open Sans" w:cs="Open Sans"/>
          <w:sz w:val="24"/>
          <w:szCs w:val="24"/>
        </w:rPr>
        <w:t xml:space="preserve">made up of the Safeguarding </w:t>
      </w:r>
      <w:r w:rsidR="00F80B85" w:rsidRPr="007A5102">
        <w:rPr>
          <w:rFonts w:ascii="Open Sans" w:hAnsi="Open Sans" w:cs="Open Sans"/>
          <w:sz w:val="24"/>
          <w:szCs w:val="24"/>
        </w:rPr>
        <w:t>Lead Officer, Safeguarding Manager</w:t>
      </w:r>
      <w:r w:rsidR="001C7C03" w:rsidRPr="007A5102">
        <w:rPr>
          <w:rFonts w:ascii="Open Sans" w:hAnsi="Open Sans" w:cs="Open Sans"/>
          <w:sz w:val="24"/>
          <w:szCs w:val="24"/>
        </w:rPr>
        <w:t>, Director of Resources, Systems and Culture, HR Manager, and Communications Officer</w:t>
      </w:r>
      <w:r w:rsidR="00C96457" w:rsidRPr="007A5102">
        <w:rPr>
          <w:rFonts w:ascii="Open Sans" w:hAnsi="Open Sans" w:cs="Open Sans"/>
          <w:sz w:val="24"/>
          <w:szCs w:val="24"/>
        </w:rPr>
        <w:t>)</w:t>
      </w:r>
      <w:r w:rsidR="41B57919" w:rsidRPr="007A5102">
        <w:rPr>
          <w:rFonts w:ascii="Open Sans" w:hAnsi="Open Sans" w:cs="Open Sans"/>
          <w:sz w:val="24"/>
          <w:szCs w:val="24"/>
        </w:rPr>
        <w:t xml:space="preserve"> </w:t>
      </w:r>
      <w:r w:rsidR="000C709D" w:rsidRPr="007A5102">
        <w:rPr>
          <w:rFonts w:ascii="Open Sans" w:hAnsi="Open Sans" w:cs="Open Sans"/>
          <w:sz w:val="24"/>
          <w:szCs w:val="24"/>
        </w:rPr>
        <w:t>is</w:t>
      </w:r>
      <w:r w:rsidRPr="007A5102">
        <w:rPr>
          <w:rFonts w:ascii="Open Sans" w:hAnsi="Open Sans" w:cs="Open Sans"/>
          <w:sz w:val="24"/>
          <w:szCs w:val="24"/>
        </w:rPr>
        <w:t xml:space="preserve"> accountable for the implementation of the ADD International safeguarding framework. They have a responsibility to role model and promote a robust safeguarding culture, acting where there is any indication of a violation of this policy no matter how minor. </w:t>
      </w:r>
    </w:p>
    <w:p w14:paraId="44BAAE8C" w14:textId="6D9F2D69" w:rsidR="00E32B28" w:rsidRPr="00C52BCD" w:rsidRDefault="00E32B28"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 xml:space="preserve">Safeguarding Focal Points </w:t>
      </w:r>
    </w:p>
    <w:p w14:paraId="123264C3" w14:textId="78C41209" w:rsidR="2514CA56" w:rsidRPr="007A5102" w:rsidRDefault="2514CA56" w:rsidP="24F46DBA">
      <w:pPr>
        <w:spacing w:before="120" w:after="120" w:line="264" w:lineRule="auto"/>
        <w:jc w:val="both"/>
        <w:rPr>
          <w:rFonts w:ascii="Open Sans" w:hAnsi="Open Sans" w:cs="Open Sans"/>
          <w:sz w:val="24"/>
          <w:szCs w:val="24"/>
        </w:rPr>
      </w:pPr>
      <w:r w:rsidRPr="007A5102">
        <w:rPr>
          <w:rFonts w:ascii="Open Sans" w:eastAsiaTheme="minorEastAsia" w:hAnsi="Open Sans" w:cs="Open Sans"/>
          <w:sz w:val="24"/>
          <w:szCs w:val="24"/>
        </w:rPr>
        <w:t xml:space="preserve">Safeguarding Focal Points (one on each team) help ADD International teams learn about and support disability-inclusive safeguarding. They must quickly report any incidents to the Safeguarding Manager, who will guide the response. They may also help with follow-up, working with the case manager. This role is not about being an </w:t>
      </w:r>
      <w:proofErr w:type="gramStart"/>
      <w:r w:rsidRPr="007A5102">
        <w:rPr>
          <w:rFonts w:ascii="Open Sans" w:eastAsiaTheme="minorEastAsia" w:hAnsi="Open Sans" w:cs="Open Sans"/>
          <w:sz w:val="24"/>
          <w:szCs w:val="24"/>
        </w:rPr>
        <w:t>expert, but</w:t>
      </w:r>
      <w:proofErr w:type="gramEnd"/>
      <w:r w:rsidRPr="007A5102">
        <w:rPr>
          <w:rFonts w:ascii="Open Sans" w:eastAsiaTheme="minorEastAsia" w:hAnsi="Open Sans" w:cs="Open Sans"/>
          <w:sz w:val="24"/>
          <w:szCs w:val="24"/>
        </w:rPr>
        <w:t xml:space="preserve"> about working together with project teams and getting support from the Safeguarding Manager.</w:t>
      </w:r>
    </w:p>
    <w:p w14:paraId="5B066066" w14:textId="2AD757CF" w:rsidR="00E83071" w:rsidRPr="00C52BCD" w:rsidRDefault="00E83071"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Grantee Partners</w:t>
      </w:r>
    </w:p>
    <w:p w14:paraId="4CD041AD" w14:textId="2A7CAB22" w:rsidR="00E32B28" w:rsidRPr="007A5102" w:rsidRDefault="00E83071" w:rsidP="4DD3EA45">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ADD International </w:t>
      </w:r>
      <w:r w:rsidR="00E56F2D" w:rsidRPr="007A5102">
        <w:rPr>
          <w:rFonts w:ascii="Open Sans" w:hAnsi="Open Sans" w:cs="Open Sans"/>
          <w:sz w:val="24"/>
          <w:szCs w:val="24"/>
        </w:rPr>
        <w:t xml:space="preserve">and their grantee partners </w:t>
      </w:r>
      <w:r w:rsidRPr="007A5102">
        <w:rPr>
          <w:rFonts w:ascii="Open Sans" w:hAnsi="Open Sans" w:cs="Open Sans"/>
          <w:sz w:val="24"/>
          <w:szCs w:val="24"/>
        </w:rPr>
        <w:t xml:space="preserve">will have conversations to explore safeguarding </w:t>
      </w:r>
      <w:r w:rsidR="00E56F2D" w:rsidRPr="007A5102">
        <w:rPr>
          <w:rFonts w:ascii="Open Sans" w:hAnsi="Open Sans" w:cs="Open Sans"/>
          <w:sz w:val="24"/>
          <w:szCs w:val="24"/>
        </w:rPr>
        <w:t>during</w:t>
      </w:r>
      <w:r w:rsidRPr="007A5102">
        <w:rPr>
          <w:rFonts w:ascii="Open Sans" w:hAnsi="Open Sans" w:cs="Open Sans"/>
          <w:sz w:val="24"/>
          <w:szCs w:val="24"/>
        </w:rPr>
        <w:t xml:space="preserve"> partnership setup stages. Where</w:t>
      </w:r>
      <w:r w:rsidR="003A4374" w:rsidRPr="007A5102">
        <w:rPr>
          <w:rFonts w:ascii="Open Sans" w:hAnsi="Open Sans" w:cs="Open Sans"/>
          <w:sz w:val="24"/>
          <w:szCs w:val="24"/>
        </w:rPr>
        <w:t xml:space="preserve"> it is agreed that ADD or </w:t>
      </w:r>
      <w:r w:rsidR="00615724" w:rsidRPr="007A5102">
        <w:rPr>
          <w:rFonts w:ascii="Open Sans" w:hAnsi="Open Sans" w:cs="Open Sans"/>
          <w:sz w:val="24"/>
          <w:szCs w:val="24"/>
        </w:rPr>
        <w:t xml:space="preserve">our partners </w:t>
      </w:r>
      <w:r w:rsidRPr="007A5102">
        <w:rPr>
          <w:rFonts w:ascii="Open Sans" w:hAnsi="Open Sans" w:cs="Open Sans"/>
          <w:sz w:val="24"/>
          <w:szCs w:val="24"/>
        </w:rPr>
        <w:t>do not meet safeguarding standards</w:t>
      </w:r>
      <w:r w:rsidR="008B48F0" w:rsidRPr="007A5102">
        <w:rPr>
          <w:rFonts w:ascii="Open Sans" w:hAnsi="Open Sans" w:cs="Open Sans"/>
          <w:sz w:val="24"/>
          <w:szCs w:val="24"/>
        </w:rPr>
        <w:t>,</w:t>
      </w:r>
      <w:r w:rsidRPr="007A5102">
        <w:rPr>
          <w:rFonts w:ascii="Open Sans" w:hAnsi="Open Sans" w:cs="Open Sans"/>
          <w:sz w:val="24"/>
          <w:szCs w:val="24"/>
        </w:rPr>
        <w:t xml:space="preserve"> </w:t>
      </w:r>
      <w:r w:rsidR="00615724" w:rsidRPr="007A5102">
        <w:rPr>
          <w:rFonts w:ascii="Open Sans" w:hAnsi="Open Sans" w:cs="Open Sans"/>
          <w:sz w:val="24"/>
          <w:szCs w:val="24"/>
        </w:rPr>
        <w:t xml:space="preserve">actions will be agreed </w:t>
      </w:r>
      <w:r w:rsidRPr="007A5102">
        <w:rPr>
          <w:rFonts w:ascii="Open Sans" w:hAnsi="Open Sans" w:cs="Open Sans"/>
          <w:sz w:val="24"/>
          <w:szCs w:val="24"/>
        </w:rPr>
        <w:t>to address these areas within an agreed timeframe</w:t>
      </w:r>
      <w:r w:rsidR="002A7BD2" w:rsidRPr="007A5102">
        <w:rPr>
          <w:rFonts w:ascii="Open Sans" w:hAnsi="Open Sans" w:cs="Open Sans"/>
          <w:sz w:val="24"/>
          <w:szCs w:val="24"/>
        </w:rPr>
        <w:t xml:space="preserve"> (which </w:t>
      </w:r>
      <w:r w:rsidR="008B48F0" w:rsidRPr="007A5102">
        <w:rPr>
          <w:rFonts w:ascii="Open Sans" w:hAnsi="Open Sans" w:cs="Open Sans"/>
          <w:sz w:val="24"/>
          <w:szCs w:val="24"/>
        </w:rPr>
        <w:t>will be</w:t>
      </w:r>
      <w:r w:rsidR="00F17987" w:rsidRPr="007A5102">
        <w:rPr>
          <w:rFonts w:ascii="Open Sans" w:hAnsi="Open Sans" w:cs="Open Sans"/>
          <w:sz w:val="24"/>
          <w:szCs w:val="24"/>
        </w:rPr>
        <w:t xml:space="preserve"> adapted for context and culture</w:t>
      </w:r>
      <w:r w:rsidR="002A7BD2" w:rsidRPr="007A5102">
        <w:rPr>
          <w:rFonts w:ascii="Open Sans" w:hAnsi="Open Sans" w:cs="Open Sans"/>
          <w:sz w:val="24"/>
          <w:szCs w:val="24"/>
        </w:rPr>
        <w:t>)</w:t>
      </w:r>
      <w:r w:rsidRPr="007A5102">
        <w:rPr>
          <w:rFonts w:ascii="Open Sans" w:hAnsi="Open Sans" w:cs="Open Sans"/>
          <w:sz w:val="24"/>
          <w:szCs w:val="24"/>
        </w:rPr>
        <w:t xml:space="preserve">. ADD International </w:t>
      </w:r>
      <w:r w:rsidR="00DA5E58" w:rsidRPr="007A5102">
        <w:rPr>
          <w:rFonts w:ascii="Open Sans" w:hAnsi="Open Sans" w:cs="Open Sans"/>
          <w:sz w:val="24"/>
          <w:szCs w:val="24"/>
        </w:rPr>
        <w:t>requests gra</w:t>
      </w:r>
      <w:r w:rsidR="008C065A" w:rsidRPr="007A5102">
        <w:rPr>
          <w:rFonts w:ascii="Open Sans" w:hAnsi="Open Sans" w:cs="Open Sans"/>
          <w:sz w:val="24"/>
          <w:szCs w:val="24"/>
        </w:rPr>
        <w:t>n</w:t>
      </w:r>
      <w:r w:rsidR="00DA5E58" w:rsidRPr="007A5102">
        <w:rPr>
          <w:rFonts w:ascii="Open Sans" w:hAnsi="Open Sans" w:cs="Open Sans"/>
          <w:sz w:val="24"/>
          <w:szCs w:val="24"/>
        </w:rPr>
        <w:t>tee partners to share their safeguarding policy or documents, or to use our own in the case where they may not have one</w:t>
      </w:r>
      <w:r w:rsidR="004300D2" w:rsidRPr="007A5102">
        <w:rPr>
          <w:rFonts w:ascii="Open Sans" w:hAnsi="Open Sans" w:cs="Open Sans"/>
          <w:sz w:val="24"/>
          <w:szCs w:val="24"/>
        </w:rPr>
        <w:t>,</w:t>
      </w:r>
      <w:r w:rsidR="008C065A" w:rsidRPr="007A5102">
        <w:rPr>
          <w:rFonts w:ascii="Open Sans" w:hAnsi="Open Sans" w:cs="Open Sans"/>
          <w:sz w:val="24"/>
          <w:szCs w:val="24"/>
        </w:rPr>
        <w:t xml:space="preserve"> to ensure we are all meeting our </w:t>
      </w:r>
      <w:r w:rsidRPr="007A5102">
        <w:rPr>
          <w:rFonts w:ascii="Open Sans" w:hAnsi="Open Sans" w:cs="Open Sans"/>
          <w:sz w:val="24"/>
          <w:szCs w:val="24"/>
        </w:rPr>
        <w:t xml:space="preserve">Safeguarding Commitments. </w:t>
      </w:r>
    </w:p>
    <w:p w14:paraId="13207877" w14:textId="147F606E" w:rsidR="00ED2EBD" w:rsidRPr="007A5102" w:rsidRDefault="00E83071"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Grantee Partner Organisations are required to report </w:t>
      </w:r>
      <w:r w:rsidR="007C258A" w:rsidRPr="007A5102">
        <w:rPr>
          <w:rFonts w:ascii="Open Sans" w:hAnsi="Open Sans" w:cs="Open Sans"/>
          <w:sz w:val="24"/>
          <w:szCs w:val="24"/>
        </w:rPr>
        <w:t xml:space="preserve">to the ADD International Safeguarding Focal Point </w:t>
      </w:r>
      <w:r w:rsidRPr="007A5102">
        <w:rPr>
          <w:rFonts w:ascii="Open Sans" w:hAnsi="Open Sans" w:cs="Open Sans"/>
          <w:sz w:val="24"/>
          <w:szCs w:val="24"/>
        </w:rPr>
        <w:t>all safeguarding concerns, suspicions and incidents related to</w:t>
      </w:r>
      <w:r w:rsidR="009E27CD" w:rsidRPr="007A5102">
        <w:rPr>
          <w:rFonts w:ascii="Open Sans" w:hAnsi="Open Sans" w:cs="Open Sans"/>
          <w:sz w:val="24"/>
          <w:szCs w:val="24"/>
        </w:rPr>
        <w:t>:</w:t>
      </w:r>
    </w:p>
    <w:p w14:paraId="4A37E002" w14:textId="5DA17744" w:rsidR="00ED2EBD" w:rsidRPr="007A5102" w:rsidRDefault="00ED2EBD" w:rsidP="00ED2EBD">
      <w:pPr>
        <w:pStyle w:val="ListParagraph"/>
        <w:numPr>
          <w:ilvl w:val="0"/>
          <w:numId w:val="30"/>
        </w:num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Activities funded through </w:t>
      </w:r>
      <w:r w:rsidR="008F36B7" w:rsidRPr="007A5102">
        <w:rPr>
          <w:rFonts w:ascii="Open Sans" w:hAnsi="Open Sans" w:cs="Open Sans"/>
          <w:sz w:val="24"/>
          <w:szCs w:val="24"/>
        </w:rPr>
        <w:t xml:space="preserve">an </w:t>
      </w:r>
      <w:r w:rsidRPr="007A5102">
        <w:rPr>
          <w:rFonts w:ascii="Open Sans" w:hAnsi="Open Sans" w:cs="Open Sans"/>
          <w:sz w:val="24"/>
          <w:szCs w:val="24"/>
        </w:rPr>
        <w:t>ADD</w:t>
      </w:r>
      <w:r w:rsidR="008F36B7" w:rsidRPr="007A5102">
        <w:rPr>
          <w:rFonts w:ascii="Open Sans" w:hAnsi="Open Sans" w:cs="Open Sans"/>
          <w:sz w:val="24"/>
          <w:szCs w:val="24"/>
        </w:rPr>
        <w:t xml:space="preserve"> </w:t>
      </w:r>
      <w:r w:rsidR="00602A12" w:rsidRPr="007A5102">
        <w:rPr>
          <w:rFonts w:ascii="Open Sans" w:hAnsi="Open Sans" w:cs="Open Sans"/>
          <w:sz w:val="24"/>
          <w:szCs w:val="24"/>
        </w:rPr>
        <w:t>International grant</w:t>
      </w:r>
    </w:p>
    <w:p w14:paraId="3B587297" w14:textId="052D52A7" w:rsidR="00ED2EBD" w:rsidRPr="007A5102" w:rsidRDefault="00602A12" w:rsidP="00D170BB">
      <w:pPr>
        <w:pStyle w:val="ListParagraph"/>
        <w:numPr>
          <w:ilvl w:val="0"/>
          <w:numId w:val="30"/>
        </w:numPr>
        <w:spacing w:before="120" w:after="120" w:line="264" w:lineRule="auto"/>
        <w:jc w:val="both"/>
        <w:rPr>
          <w:rFonts w:ascii="Open Sans" w:hAnsi="Open Sans" w:cs="Open Sans"/>
          <w:sz w:val="24"/>
          <w:szCs w:val="24"/>
        </w:rPr>
      </w:pPr>
      <w:r w:rsidRPr="007A5102">
        <w:rPr>
          <w:rFonts w:ascii="Open Sans" w:hAnsi="Open Sans" w:cs="Open Sans"/>
          <w:sz w:val="24"/>
          <w:szCs w:val="24"/>
        </w:rPr>
        <w:t>Activities related to staff who are paid using an ADD International grant (even if they are working on a different project at the time)</w:t>
      </w:r>
    </w:p>
    <w:p w14:paraId="01BF3A5A" w14:textId="6964BEDE" w:rsidR="00ED2EBD" w:rsidRPr="007A5102" w:rsidRDefault="006C1FBF"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Reports should be made within 48 hours of an incident.</w:t>
      </w:r>
      <w:r w:rsidR="003B2276" w:rsidRPr="007A5102">
        <w:rPr>
          <w:rFonts w:ascii="Open Sans" w:hAnsi="Open Sans" w:cs="Open Sans"/>
          <w:sz w:val="24"/>
          <w:szCs w:val="24"/>
        </w:rPr>
        <w:t xml:space="preserve"> A full list of contacts who can receive safeguarding concerns can be found </w:t>
      </w:r>
      <w:hyperlink r:id="rId14">
        <w:r w:rsidR="003B2276" w:rsidRPr="007A5102">
          <w:rPr>
            <w:rStyle w:val="Hyperlink"/>
            <w:rFonts w:ascii="Open Sans" w:hAnsi="Open Sans" w:cs="Open Sans"/>
            <w:sz w:val="24"/>
            <w:szCs w:val="24"/>
          </w:rPr>
          <w:t>here</w:t>
        </w:r>
      </w:hyperlink>
      <w:r w:rsidR="003B2276" w:rsidRPr="007A5102">
        <w:rPr>
          <w:rFonts w:ascii="Open Sans" w:hAnsi="Open Sans" w:cs="Open Sans"/>
          <w:sz w:val="24"/>
          <w:szCs w:val="24"/>
        </w:rPr>
        <w:t>.</w:t>
      </w:r>
    </w:p>
    <w:p w14:paraId="645E411F" w14:textId="33EFEACB" w:rsidR="006C1FBF" w:rsidRPr="007A5102" w:rsidRDefault="00981050"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Where </w:t>
      </w:r>
      <w:r w:rsidR="006C1FBF" w:rsidRPr="007A5102">
        <w:rPr>
          <w:rFonts w:ascii="Open Sans" w:hAnsi="Open Sans" w:cs="Open Sans"/>
          <w:sz w:val="24"/>
          <w:szCs w:val="24"/>
        </w:rPr>
        <w:t>request</w:t>
      </w:r>
      <w:r w:rsidRPr="007A5102">
        <w:rPr>
          <w:rFonts w:ascii="Open Sans" w:hAnsi="Open Sans" w:cs="Open Sans"/>
          <w:sz w:val="24"/>
          <w:szCs w:val="24"/>
        </w:rPr>
        <w:t>ed</w:t>
      </w:r>
      <w:r w:rsidR="0022036E" w:rsidRPr="007A5102">
        <w:rPr>
          <w:rFonts w:ascii="Open Sans" w:hAnsi="Open Sans" w:cs="Open Sans"/>
          <w:sz w:val="24"/>
          <w:szCs w:val="24"/>
        </w:rPr>
        <w:t>,</w:t>
      </w:r>
      <w:r w:rsidRPr="007A5102">
        <w:rPr>
          <w:rFonts w:ascii="Open Sans" w:hAnsi="Open Sans" w:cs="Open Sans"/>
          <w:sz w:val="24"/>
          <w:szCs w:val="24"/>
        </w:rPr>
        <w:t xml:space="preserve"> ADD can support partners on</w:t>
      </w:r>
      <w:r w:rsidR="006C1FBF" w:rsidRPr="007A5102">
        <w:rPr>
          <w:rFonts w:ascii="Open Sans" w:hAnsi="Open Sans" w:cs="Open Sans"/>
          <w:sz w:val="24"/>
          <w:szCs w:val="24"/>
        </w:rPr>
        <w:t xml:space="preserve"> deciding next steps,</w:t>
      </w:r>
      <w:r w:rsidRPr="007A5102">
        <w:rPr>
          <w:rFonts w:ascii="Open Sans" w:hAnsi="Open Sans" w:cs="Open Sans"/>
          <w:sz w:val="24"/>
          <w:szCs w:val="24"/>
        </w:rPr>
        <w:t xml:space="preserve"> managing cases and </w:t>
      </w:r>
      <w:r w:rsidR="00050398" w:rsidRPr="007A5102">
        <w:rPr>
          <w:rFonts w:ascii="Open Sans" w:hAnsi="Open Sans" w:cs="Open Sans"/>
          <w:sz w:val="24"/>
          <w:szCs w:val="24"/>
        </w:rPr>
        <w:t xml:space="preserve">survivor support. </w:t>
      </w:r>
    </w:p>
    <w:p w14:paraId="2E3FDD8D" w14:textId="31A477F0" w:rsidR="00E32B28" w:rsidRPr="007A5102" w:rsidRDefault="00E83071"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Failure to</w:t>
      </w:r>
      <w:r w:rsidR="00050398" w:rsidRPr="007A5102">
        <w:rPr>
          <w:rFonts w:ascii="Open Sans" w:hAnsi="Open Sans" w:cs="Open Sans"/>
          <w:sz w:val="24"/>
          <w:szCs w:val="24"/>
        </w:rPr>
        <w:t xml:space="preserve"> report a case</w:t>
      </w:r>
      <w:r w:rsidRPr="007A5102">
        <w:rPr>
          <w:rFonts w:ascii="Open Sans" w:hAnsi="Open Sans" w:cs="Open Sans"/>
          <w:sz w:val="24"/>
          <w:szCs w:val="24"/>
        </w:rPr>
        <w:t xml:space="preserve"> may result in the termination of contract with ADD International. </w:t>
      </w:r>
    </w:p>
    <w:p w14:paraId="57567541" w14:textId="332CAEC8" w:rsidR="00E32B28" w:rsidRPr="00C52BCD" w:rsidRDefault="00E83071"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lastRenderedPageBreak/>
        <w:t>Safeguarding Manager</w:t>
      </w:r>
    </w:p>
    <w:p w14:paraId="081E0FB1" w14:textId="31E3E2EE" w:rsidR="00E83071" w:rsidRPr="007A5102" w:rsidRDefault="00E83071"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The Safeguarding Manager is responsible for the monitoring, maintenance and implementation of ADD International’s safeguarding framework, for ensuring that </w:t>
      </w:r>
      <w:r w:rsidR="0034007B" w:rsidRPr="007A5102">
        <w:rPr>
          <w:rFonts w:ascii="Open Sans" w:hAnsi="Open Sans" w:cs="Open Sans"/>
          <w:sz w:val="24"/>
          <w:szCs w:val="24"/>
        </w:rPr>
        <w:t xml:space="preserve">their </w:t>
      </w:r>
      <w:r w:rsidRPr="007A5102">
        <w:rPr>
          <w:rFonts w:ascii="Open Sans" w:hAnsi="Open Sans" w:cs="Open Sans"/>
          <w:sz w:val="24"/>
          <w:szCs w:val="24"/>
        </w:rPr>
        <w:t>safeguarding standards meet sector standards, are disability</w:t>
      </w:r>
      <w:r w:rsidR="00760370" w:rsidRPr="007A5102">
        <w:rPr>
          <w:rFonts w:ascii="Open Sans" w:hAnsi="Open Sans" w:cs="Open Sans"/>
          <w:sz w:val="24"/>
          <w:szCs w:val="24"/>
        </w:rPr>
        <w:t>-</w:t>
      </w:r>
      <w:r w:rsidRPr="007A5102">
        <w:rPr>
          <w:rFonts w:ascii="Open Sans" w:hAnsi="Open Sans" w:cs="Open Sans"/>
          <w:sz w:val="24"/>
          <w:szCs w:val="24"/>
        </w:rPr>
        <w:t>inclusive</w:t>
      </w:r>
      <w:r w:rsidR="00540D78" w:rsidRPr="007A5102">
        <w:rPr>
          <w:rFonts w:ascii="Open Sans" w:hAnsi="Open Sans" w:cs="Open Sans"/>
          <w:sz w:val="24"/>
          <w:szCs w:val="24"/>
        </w:rPr>
        <w:t>,</w:t>
      </w:r>
      <w:r w:rsidRPr="007A5102">
        <w:rPr>
          <w:rFonts w:ascii="Open Sans" w:hAnsi="Open Sans" w:cs="Open Sans"/>
          <w:sz w:val="24"/>
          <w:szCs w:val="24"/>
        </w:rPr>
        <w:t xml:space="preserve"> and are robustly enforced. </w:t>
      </w:r>
    </w:p>
    <w:p w14:paraId="4E2BC6ED" w14:textId="5780DFE4" w:rsidR="00E83071" w:rsidRPr="007A5102" w:rsidRDefault="00E83071"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The Safeguarding Manager will oversee the investigation and management of all safeguarding incidents ensuring a survivor</w:t>
      </w:r>
      <w:r w:rsidR="00760370" w:rsidRPr="007A5102">
        <w:rPr>
          <w:rFonts w:ascii="Open Sans" w:hAnsi="Open Sans" w:cs="Open Sans"/>
          <w:sz w:val="24"/>
          <w:szCs w:val="24"/>
        </w:rPr>
        <w:t>-</w:t>
      </w:r>
      <w:r w:rsidRPr="007A5102">
        <w:rPr>
          <w:rFonts w:ascii="Open Sans" w:hAnsi="Open Sans" w:cs="Open Sans"/>
          <w:sz w:val="24"/>
          <w:szCs w:val="24"/>
        </w:rPr>
        <w:t>centred approach. The</w:t>
      </w:r>
      <w:r w:rsidR="0034007B" w:rsidRPr="007A5102">
        <w:rPr>
          <w:rFonts w:ascii="Open Sans" w:hAnsi="Open Sans" w:cs="Open Sans"/>
          <w:sz w:val="24"/>
          <w:szCs w:val="24"/>
        </w:rPr>
        <w:t xml:space="preserve">y are </w:t>
      </w:r>
      <w:r w:rsidRPr="007A5102">
        <w:rPr>
          <w:rFonts w:ascii="Open Sans" w:hAnsi="Open Sans" w:cs="Open Sans"/>
          <w:sz w:val="24"/>
          <w:szCs w:val="24"/>
        </w:rPr>
        <w:t>responsible for the ongoing safeguarding capacity building and professional development of Safeguarding Focal points</w:t>
      </w:r>
      <w:r w:rsidR="1708818E" w:rsidRPr="007A5102">
        <w:rPr>
          <w:rFonts w:ascii="Open Sans" w:hAnsi="Open Sans" w:cs="Open Sans"/>
          <w:sz w:val="24"/>
          <w:szCs w:val="24"/>
        </w:rPr>
        <w:t>.</w:t>
      </w:r>
    </w:p>
    <w:p w14:paraId="02F0DE6C" w14:textId="20414193" w:rsidR="00E32B28" w:rsidRPr="00C52BCD" w:rsidRDefault="00E83071"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 xml:space="preserve">Safeguarding </w:t>
      </w:r>
      <w:r w:rsidR="2186DA50" w:rsidRPr="00C52BCD">
        <w:rPr>
          <w:rFonts w:ascii="Open Sans" w:eastAsiaTheme="majorEastAsia" w:hAnsi="Open Sans" w:cs="Open Sans"/>
          <w:b/>
          <w:bCs/>
          <w:color w:val="370854"/>
          <w:sz w:val="28"/>
          <w:szCs w:val="28"/>
        </w:rPr>
        <w:t>Lead</w:t>
      </w:r>
      <w:r w:rsidRPr="00C52BCD">
        <w:rPr>
          <w:rFonts w:ascii="Open Sans" w:eastAsiaTheme="majorEastAsia" w:hAnsi="Open Sans" w:cs="Open Sans"/>
          <w:b/>
          <w:bCs/>
          <w:color w:val="370854"/>
          <w:sz w:val="28"/>
          <w:szCs w:val="28"/>
        </w:rPr>
        <w:t xml:space="preserve"> Officer</w:t>
      </w:r>
    </w:p>
    <w:p w14:paraId="3B9F7FE2" w14:textId="7531B075" w:rsidR="001075AE" w:rsidRPr="007A5102" w:rsidRDefault="00E83071" w:rsidP="6B33276D">
      <w:pPr>
        <w:spacing w:before="120" w:after="120" w:line="264" w:lineRule="auto"/>
        <w:jc w:val="both"/>
        <w:rPr>
          <w:rFonts w:ascii="Open Sans" w:hAnsi="Open Sans" w:cs="Open Sans"/>
          <w:sz w:val="24"/>
          <w:szCs w:val="24"/>
        </w:rPr>
      </w:pPr>
      <w:r w:rsidRPr="007A5102">
        <w:rPr>
          <w:rFonts w:ascii="Open Sans" w:hAnsi="Open Sans" w:cs="Open Sans"/>
          <w:sz w:val="24"/>
          <w:szCs w:val="24"/>
        </w:rPr>
        <w:t xml:space="preserve">The </w:t>
      </w:r>
      <w:r w:rsidR="7B9D0868" w:rsidRPr="007A5102">
        <w:rPr>
          <w:rFonts w:ascii="Open Sans" w:hAnsi="Open Sans" w:cs="Open Sans"/>
          <w:sz w:val="24"/>
          <w:szCs w:val="24"/>
        </w:rPr>
        <w:t>Safeguarding Lead Officer</w:t>
      </w:r>
      <w:r w:rsidR="004F0F0B" w:rsidRPr="007A5102">
        <w:rPr>
          <w:rFonts w:ascii="Open Sans" w:hAnsi="Open Sans" w:cs="Open Sans"/>
          <w:sz w:val="24"/>
          <w:szCs w:val="24"/>
        </w:rPr>
        <w:t xml:space="preserve"> (</w:t>
      </w:r>
      <w:r w:rsidRPr="007A5102">
        <w:rPr>
          <w:rFonts w:ascii="Open Sans" w:hAnsi="Open Sans" w:cs="Open Sans"/>
          <w:sz w:val="24"/>
          <w:szCs w:val="24"/>
        </w:rPr>
        <w:t>supported by the Safeguarding Manager and Safeguarding Working Group</w:t>
      </w:r>
      <w:r w:rsidR="004F0F0B" w:rsidRPr="007A5102">
        <w:rPr>
          <w:rFonts w:ascii="Open Sans" w:hAnsi="Open Sans" w:cs="Open Sans"/>
          <w:sz w:val="24"/>
          <w:szCs w:val="24"/>
        </w:rPr>
        <w:t>)</w:t>
      </w:r>
      <w:r w:rsidRPr="007A5102">
        <w:rPr>
          <w:rFonts w:ascii="Open Sans" w:hAnsi="Open Sans" w:cs="Open Sans"/>
          <w:sz w:val="24"/>
          <w:szCs w:val="24"/>
        </w:rPr>
        <w:t xml:space="preserve"> is </w:t>
      </w:r>
      <w:r w:rsidR="6A5A4636" w:rsidRPr="007A5102">
        <w:rPr>
          <w:rFonts w:ascii="Open Sans" w:hAnsi="Open Sans" w:cs="Open Sans"/>
          <w:sz w:val="24"/>
          <w:szCs w:val="24"/>
        </w:rPr>
        <w:t xml:space="preserve">the senior staff member </w:t>
      </w:r>
      <w:r w:rsidRPr="007A5102">
        <w:rPr>
          <w:rFonts w:ascii="Open Sans" w:hAnsi="Open Sans" w:cs="Open Sans"/>
          <w:sz w:val="24"/>
          <w:szCs w:val="24"/>
        </w:rPr>
        <w:t xml:space="preserve">accountable to the Board of Trustees for ensuring the effective implementation of this policy and ensuring that everyone linked with ADD International’s work </w:t>
      </w:r>
      <w:r w:rsidR="006067F7" w:rsidRPr="007A5102">
        <w:rPr>
          <w:rFonts w:ascii="Open Sans" w:hAnsi="Open Sans" w:cs="Open Sans"/>
          <w:sz w:val="24"/>
          <w:szCs w:val="24"/>
        </w:rPr>
        <w:t>understands the values, principles, and behaviours that promote a support a safe environment for all</w:t>
      </w:r>
      <w:r w:rsidRPr="007A5102">
        <w:rPr>
          <w:rFonts w:ascii="Open Sans" w:hAnsi="Open Sans" w:cs="Open Sans"/>
          <w:sz w:val="24"/>
          <w:szCs w:val="24"/>
        </w:rPr>
        <w:t>.</w:t>
      </w:r>
    </w:p>
    <w:p w14:paraId="1AE29B26" w14:textId="439011A0" w:rsidR="006239B5" w:rsidRPr="00C52BCD" w:rsidRDefault="006239B5" w:rsidP="0B29EAED">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Board of Trustee</w:t>
      </w:r>
      <w:r w:rsidR="66AF982F" w:rsidRPr="00C52BCD">
        <w:rPr>
          <w:rFonts w:ascii="Open Sans" w:eastAsiaTheme="majorEastAsia" w:hAnsi="Open Sans" w:cs="Open Sans"/>
          <w:b/>
          <w:bCs/>
          <w:color w:val="370854"/>
          <w:sz w:val="28"/>
          <w:szCs w:val="28"/>
        </w:rPr>
        <w:t>s</w:t>
      </w:r>
      <w:r w:rsidRPr="00C52BCD">
        <w:rPr>
          <w:rFonts w:ascii="Open Sans" w:eastAsiaTheme="majorEastAsia" w:hAnsi="Open Sans" w:cs="Open Sans"/>
          <w:b/>
          <w:bCs/>
          <w:color w:val="370854"/>
          <w:sz w:val="28"/>
          <w:szCs w:val="28"/>
        </w:rPr>
        <w:t xml:space="preserve"> Safeguarding Focal Point</w:t>
      </w:r>
    </w:p>
    <w:p w14:paraId="7B56FE4B" w14:textId="4398B5B4" w:rsidR="006239B5" w:rsidRPr="007A5102" w:rsidRDefault="006239B5" w:rsidP="6C283347">
      <w:pPr>
        <w:spacing w:before="120" w:after="120" w:line="264" w:lineRule="auto"/>
        <w:jc w:val="both"/>
        <w:rPr>
          <w:rFonts w:ascii="Open Sans" w:hAnsi="Open Sans" w:cs="Open Sans"/>
          <w:sz w:val="24"/>
          <w:szCs w:val="24"/>
        </w:rPr>
      </w:pPr>
      <w:r w:rsidRPr="007A5102">
        <w:rPr>
          <w:rFonts w:ascii="Open Sans" w:hAnsi="Open Sans" w:cs="Open Sans"/>
          <w:sz w:val="24"/>
          <w:szCs w:val="24"/>
        </w:rPr>
        <w:t>The Board of Trustee</w:t>
      </w:r>
      <w:r w:rsidR="152C74BB" w:rsidRPr="007A5102">
        <w:rPr>
          <w:rFonts w:ascii="Open Sans" w:hAnsi="Open Sans" w:cs="Open Sans"/>
          <w:sz w:val="24"/>
          <w:szCs w:val="24"/>
        </w:rPr>
        <w:t>s</w:t>
      </w:r>
      <w:r w:rsidRPr="007A5102">
        <w:rPr>
          <w:rFonts w:ascii="Open Sans" w:hAnsi="Open Sans" w:cs="Open Sans"/>
          <w:sz w:val="24"/>
          <w:szCs w:val="24"/>
        </w:rPr>
        <w:t xml:space="preserve"> </w:t>
      </w:r>
      <w:r w:rsidR="00785F14" w:rsidRPr="007A5102">
        <w:rPr>
          <w:rFonts w:ascii="Open Sans" w:hAnsi="Open Sans" w:cs="Open Sans"/>
          <w:sz w:val="24"/>
          <w:szCs w:val="24"/>
        </w:rPr>
        <w:t>(</w:t>
      </w:r>
      <w:proofErr w:type="spellStart"/>
      <w:r w:rsidR="00785F14" w:rsidRPr="007A5102">
        <w:rPr>
          <w:rFonts w:ascii="Open Sans" w:hAnsi="Open Sans" w:cs="Open Sans"/>
          <w:sz w:val="24"/>
          <w:szCs w:val="24"/>
        </w:rPr>
        <w:t>BoT</w:t>
      </w:r>
      <w:proofErr w:type="spellEnd"/>
      <w:r w:rsidR="00785F14" w:rsidRPr="007A5102">
        <w:rPr>
          <w:rFonts w:ascii="Open Sans" w:hAnsi="Open Sans" w:cs="Open Sans"/>
          <w:sz w:val="24"/>
          <w:szCs w:val="24"/>
        </w:rPr>
        <w:t xml:space="preserve">) </w:t>
      </w:r>
      <w:r w:rsidRPr="007A5102">
        <w:rPr>
          <w:rFonts w:ascii="Open Sans" w:hAnsi="Open Sans" w:cs="Open Sans"/>
          <w:sz w:val="24"/>
          <w:szCs w:val="24"/>
        </w:rPr>
        <w:t xml:space="preserve">Safeguarding Focal Point will champion safeguarding throughout ADD International, supporting the Board to develop their own individual and collective understanding of safeguarding. The </w:t>
      </w:r>
      <w:proofErr w:type="spellStart"/>
      <w:r w:rsidR="00785F14" w:rsidRPr="007A5102">
        <w:rPr>
          <w:rFonts w:ascii="Open Sans" w:hAnsi="Open Sans" w:cs="Open Sans"/>
          <w:sz w:val="24"/>
          <w:szCs w:val="24"/>
        </w:rPr>
        <w:t>BoT</w:t>
      </w:r>
      <w:proofErr w:type="spellEnd"/>
      <w:r w:rsidRPr="007A5102">
        <w:rPr>
          <w:rFonts w:ascii="Open Sans" w:hAnsi="Open Sans" w:cs="Open Sans"/>
          <w:sz w:val="24"/>
          <w:szCs w:val="24"/>
        </w:rPr>
        <w:t xml:space="preserve"> Safeguarding Focal Point will support and challenge the Safeguarding Lead Officer and the Safeguarding Working Group </w:t>
      </w:r>
      <w:r w:rsidR="4CA10F22" w:rsidRPr="007A5102">
        <w:rPr>
          <w:rFonts w:ascii="Open Sans" w:hAnsi="Open Sans" w:cs="Open Sans"/>
          <w:sz w:val="24"/>
          <w:szCs w:val="24"/>
        </w:rPr>
        <w:t>with day</w:t>
      </w:r>
      <w:r w:rsidR="01A36CB9" w:rsidRPr="007A5102">
        <w:rPr>
          <w:rFonts w:ascii="Open Sans" w:hAnsi="Open Sans" w:cs="Open Sans"/>
          <w:sz w:val="24"/>
          <w:szCs w:val="24"/>
        </w:rPr>
        <w:t>-</w:t>
      </w:r>
      <w:r w:rsidR="4CA10F22" w:rsidRPr="007A5102">
        <w:rPr>
          <w:rFonts w:ascii="Open Sans" w:hAnsi="Open Sans" w:cs="Open Sans"/>
          <w:sz w:val="24"/>
          <w:szCs w:val="24"/>
        </w:rPr>
        <w:t>to</w:t>
      </w:r>
      <w:r w:rsidR="1F805D72" w:rsidRPr="007A5102">
        <w:rPr>
          <w:rFonts w:ascii="Open Sans" w:hAnsi="Open Sans" w:cs="Open Sans"/>
          <w:sz w:val="24"/>
          <w:szCs w:val="24"/>
        </w:rPr>
        <w:t>-</w:t>
      </w:r>
      <w:r w:rsidR="4CA10F22" w:rsidRPr="007A5102">
        <w:rPr>
          <w:rFonts w:ascii="Open Sans" w:hAnsi="Open Sans" w:cs="Open Sans"/>
          <w:sz w:val="24"/>
          <w:szCs w:val="24"/>
        </w:rPr>
        <w:t xml:space="preserve">day decision making </w:t>
      </w:r>
      <w:r w:rsidRPr="007A5102">
        <w:rPr>
          <w:rFonts w:ascii="Open Sans" w:hAnsi="Open Sans" w:cs="Open Sans"/>
          <w:sz w:val="24"/>
          <w:szCs w:val="24"/>
        </w:rPr>
        <w:t xml:space="preserve">to ensure they are continuously striving to achieve safeguarding excellence in all areas of our work. </w:t>
      </w:r>
    </w:p>
    <w:p w14:paraId="5ECBD7FF" w14:textId="540B9A2C" w:rsidR="349C490D" w:rsidRPr="00C52BCD" w:rsidRDefault="349C490D" w:rsidP="6B33276D">
      <w:pPr>
        <w:spacing w:before="120" w:after="120" w:line="264" w:lineRule="auto"/>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 xml:space="preserve">Trustees Risk, Safeguarding and Finance Sub-Committee </w:t>
      </w:r>
    </w:p>
    <w:p w14:paraId="13AD08BE" w14:textId="02F09105" w:rsidR="5E743A9D" w:rsidRPr="007A5102" w:rsidRDefault="5E743A9D" w:rsidP="0CE2DA83">
      <w:pPr>
        <w:spacing w:before="120" w:after="120" w:line="264" w:lineRule="auto"/>
        <w:rPr>
          <w:rFonts w:ascii="Open Sans" w:hAnsi="Open Sans" w:cs="Open Sans"/>
          <w:sz w:val="24"/>
          <w:szCs w:val="24"/>
        </w:rPr>
      </w:pPr>
      <w:r w:rsidRPr="007A5102">
        <w:rPr>
          <w:rFonts w:ascii="Open Sans" w:eastAsiaTheme="minorEastAsia" w:hAnsi="Open Sans" w:cs="Open Sans"/>
          <w:sz w:val="24"/>
          <w:szCs w:val="24"/>
        </w:rPr>
        <w:t>The Trustees Risk, Safeguarding and Finance Sub-Committee makes sure Trustees meet their safeguarding duties. They do this by getting updates, checking key indicators, and looking at important safeguarding issues raised by the team. The Board of Trustees Safeguarding Focal Point is a member of this group.</w:t>
      </w:r>
    </w:p>
    <w:p w14:paraId="04D74D0B" w14:textId="12E52206" w:rsidR="00E32B28" w:rsidRPr="00C52BCD" w:rsidRDefault="00E83071" w:rsidP="6C283347">
      <w:pPr>
        <w:spacing w:before="120" w:after="120" w:line="264" w:lineRule="auto"/>
        <w:jc w:val="both"/>
        <w:rPr>
          <w:rFonts w:ascii="Open Sans" w:eastAsiaTheme="majorEastAsia" w:hAnsi="Open Sans" w:cs="Open Sans"/>
          <w:b/>
          <w:bCs/>
          <w:color w:val="370854"/>
          <w:sz w:val="28"/>
          <w:szCs w:val="28"/>
        </w:rPr>
      </w:pPr>
      <w:r w:rsidRPr="00C52BCD">
        <w:rPr>
          <w:rFonts w:ascii="Open Sans" w:eastAsiaTheme="majorEastAsia" w:hAnsi="Open Sans" w:cs="Open Sans"/>
          <w:b/>
          <w:bCs/>
          <w:color w:val="370854"/>
          <w:sz w:val="28"/>
          <w:szCs w:val="28"/>
        </w:rPr>
        <w:t>Board of Trustees</w:t>
      </w:r>
    </w:p>
    <w:p w14:paraId="6DDE924E" w14:textId="5B5EC978" w:rsidR="00E83071" w:rsidRPr="007A5102" w:rsidRDefault="00E83071" w:rsidP="47FC246A">
      <w:pPr>
        <w:spacing w:before="120" w:after="120" w:line="264" w:lineRule="auto"/>
        <w:jc w:val="both"/>
        <w:rPr>
          <w:rFonts w:ascii="Open Sans" w:hAnsi="Open Sans" w:cs="Open Sans"/>
          <w:sz w:val="24"/>
          <w:szCs w:val="24"/>
        </w:rPr>
      </w:pPr>
      <w:r w:rsidRPr="007A5102">
        <w:rPr>
          <w:rFonts w:ascii="Open Sans" w:hAnsi="Open Sans" w:cs="Open Sans"/>
          <w:sz w:val="24"/>
          <w:szCs w:val="24"/>
        </w:rPr>
        <w:t>The Board of Trustees</w:t>
      </w:r>
      <w:r w:rsidR="0C92A426" w:rsidRPr="007A5102">
        <w:rPr>
          <w:rFonts w:ascii="Open Sans" w:hAnsi="Open Sans" w:cs="Open Sans"/>
          <w:sz w:val="24"/>
          <w:szCs w:val="24"/>
        </w:rPr>
        <w:t xml:space="preserve"> (</w:t>
      </w:r>
      <w:proofErr w:type="spellStart"/>
      <w:r w:rsidR="0C92A426" w:rsidRPr="007A5102">
        <w:rPr>
          <w:rFonts w:ascii="Open Sans" w:hAnsi="Open Sans" w:cs="Open Sans"/>
          <w:sz w:val="24"/>
          <w:szCs w:val="24"/>
        </w:rPr>
        <w:t>BoT</w:t>
      </w:r>
      <w:proofErr w:type="spellEnd"/>
      <w:r w:rsidR="0C92A426" w:rsidRPr="007A5102">
        <w:rPr>
          <w:rFonts w:ascii="Open Sans" w:hAnsi="Open Sans" w:cs="Open Sans"/>
          <w:sz w:val="24"/>
          <w:szCs w:val="24"/>
        </w:rPr>
        <w:t>)</w:t>
      </w:r>
      <w:r w:rsidRPr="007A5102">
        <w:rPr>
          <w:rFonts w:ascii="Open Sans" w:hAnsi="Open Sans" w:cs="Open Sans"/>
          <w:sz w:val="24"/>
          <w:szCs w:val="24"/>
        </w:rPr>
        <w:t xml:space="preserve"> is ultimately responsible for the ADD International Safeguarding Policy. They will hold the </w:t>
      </w:r>
      <w:r w:rsidR="7293168E" w:rsidRPr="007A5102">
        <w:rPr>
          <w:rFonts w:ascii="Open Sans" w:hAnsi="Open Sans" w:cs="Open Sans"/>
          <w:sz w:val="24"/>
          <w:szCs w:val="24"/>
        </w:rPr>
        <w:t>Safeguarding Lead Officer</w:t>
      </w:r>
      <w:r w:rsidRPr="007A5102">
        <w:rPr>
          <w:rFonts w:ascii="Open Sans" w:hAnsi="Open Sans" w:cs="Open Sans"/>
          <w:sz w:val="24"/>
          <w:szCs w:val="24"/>
        </w:rPr>
        <w:t xml:space="preserve"> and Safeguarding Working Group to account to ensure diligent implementation of this Policy.</w:t>
      </w:r>
      <w:r w:rsidR="000B4B01" w:rsidRPr="007A5102">
        <w:rPr>
          <w:rFonts w:ascii="Open Sans" w:hAnsi="Open Sans" w:cs="Open Sans"/>
          <w:sz w:val="24"/>
          <w:szCs w:val="24"/>
        </w:rPr>
        <w:t xml:space="preserve"> </w:t>
      </w:r>
      <w:r w:rsidR="7D274828" w:rsidRPr="007A5102">
        <w:rPr>
          <w:rFonts w:ascii="Open Sans" w:hAnsi="Open Sans" w:cs="Open Sans"/>
          <w:sz w:val="24"/>
          <w:szCs w:val="24"/>
        </w:rPr>
        <w:t xml:space="preserve">Amongst the board there will be </w:t>
      </w:r>
      <w:r w:rsidR="6C4C44A4" w:rsidRPr="007A5102">
        <w:rPr>
          <w:rFonts w:ascii="Open Sans" w:hAnsi="Open Sans" w:cs="Open Sans"/>
          <w:sz w:val="24"/>
          <w:szCs w:val="24"/>
        </w:rPr>
        <w:t>one to two</w:t>
      </w:r>
      <w:r w:rsidR="7D274828" w:rsidRPr="007A5102">
        <w:rPr>
          <w:rFonts w:ascii="Open Sans" w:hAnsi="Open Sans" w:cs="Open Sans"/>
          <w:sz w:val="24"/>
          <w:szCs w:val="24"/>
        </w:rPr>
        <w:t xml:space="preserve"> Trustee Safeguarding Focal </w:t>
      </w:r>
      <w:r w:rsidR="7D274828" w:rsidRPr="007A5102">
        <w:rPr>
          <w:rFonts w:ascii="Open Sans" w:hAnsi="Open Sans" w:cs="Open Sans"/>
          <w:sz w:val="24"/>
          <w:szCs w:val="24"/>
        </w:rPr>
        <w:lastRenderedPageBreak/>
        <w:t>P</w:t>
      </w:r>
      <w:r w:rsidR="768D5F4E" w:rsidRPr="007A5102">
        <w:rPr>
          <w:rFonts w:ascii="Open Sans" w:hAnsi="Open Sans" w:cs="Open Sans"/>
          <w:sz w:val="24"/>
          <w:szCs w:val="24"/>
        </w:rPr>
        <w:t>oint</w:t>
      </w:r>
      <w:r w:rsidR="1B9C7D84" w:rsidRPr="007A5102">
        <w:rPr>
          <w:rFonts w:ascii="Open Sans" w:hAnsi="Open Sans" w:cs="Open Sans"/>
          <w:sz w:val="24"/>
          <w:szCs w:val="24"/>
        </w:rPr>
        <w:t>s</w:t>
      </w:r>
      <w:r w:rsidR="7D274828" w:rsidRPr="007A5102">
        <w:rPr>
          <w:rFonts w:ascii="Open Sans" w:hAnsi="Open Sans" w:cs="Open Sans"/>
          <w:sz w:val="24"/>
          <w:szCs w:val="24"/>
        </w:rPr>
        <w:t xml:space="preserve"> </w:t>
      </w:r>
      <w:r w:rsidR="00607861" w:rsidRPr="007A5102">
        <w:rPr>
          <w:rFonts w:ascii="Open Sans" w:hAnsi="Open Sans" w:cs="Open Sans"/>
          <w:sz w:val="24"/>
          <w:szCs w:val="24"/>
        </w:rPr>
        <w:t xml:space="preserve">(see above) </w:t>
      </w:r>
      <w:r w:rsidR="7D274828" w:rsidRPr="007A5102">
        <w:rPr>
          <w:rFonts w:ascii="Open Sans" w:hAnsi="Open Sans" w:cs="Open Sans"/>
          <w:sz w:val="24"/>
          <w:szCs w:val="24"/>
        </w:rPr>
        <w:t>who will be actively involved in implementing the safeguarding framework and case management</w:t>
      </w:r>
      <w:r w:rsidR="0FAC0EEF" w:rsidRPr="007A5102">
        <w:rPr>
          <w:rFonts w:ascii="Open Sans" w:hAnsi="Open Sans" w:cs="Open Sans"/>
          <w:sz w:val="24"/>
          <w:szCs w:val="24"/>
        </w:rPr>
        <w:t xml:space="preserve">. </w:t>
      </w:r>
      <w:r w:rsidR="000B4B01" w:rsidRPr="007A5102">
        <w:rPr>
          <w:rFonts w:ascii="Open Sans" w:hAnsi="Open Sans" w:cs="Open Sans"/>
          <w:sz w:val="24"/>
          <w:szCs w:val="24"/>
        </w:rPr>
        <w:t>The board will receive updates on safeguarding at each meeting</w:t>
      </w:r>
      <w:r w:rsidR="4A9857F0" w:rsidRPr="007A5102">
        <w:rPr>
          <w:rFonts w:ascii="Open Sans" w:hAnsi="Open Sans" w:cs="Open Sans"/>
          <w:sz w:val="24"/>
          <w:szCs w:val="24"/>
        </w:rPr>
        <w:t xml:space="preserve"> from the Safeguarding Trustee </w:t>
      </w:r>
      <w:r w:rsidR="20A9757F" w:rsidRPr="007A5102">
        <w:rPr>
          <w:rFonts w:ascii="Open Sans" w:hAnsi="Open Sans" w:cs="Open Sans"/>
          <w:sz w:val="24"/>
          <w:szCs w:val="24"/>
        </w:rPr>
        <w:t>Focal Point</w:t>
      </w:r>
      <w:r w:rsidR="39187826" w:rsidRPr="007A5102">
        <w:rPr>
          <w:rFonts w:ascii="Open Sans" w:hAnsi="Open Sans" w:cs="Open Sans"/>
          <w:sz w:val="24"/>
          <w:szCs w:val="24"/>
        </w:rPr>
        <w:t>s</w:t>
      </w:r>
      <w:r w:rsidR="20A9757F" w:rsidRPr="007A5102">
        <w:rPr>
          <w:rFonts w:ascii="Open Sans" w:hAnsi="Open Sans" w:cs="Open Sans"/>
          <w:sz w:val="24"/>
          <w:szCs w:val="24"/>
        </w:rPr>
        <w:t xml:space="preserve"> </w:t>
      </w:r>
      <w:r w:rsidR="4A9857F0" w:rsidRPr="007A5102">
        <w:rPr>
          <w:rFonts w:ascii="Open Sans" w:hAnsi="Open Sans" w:cs="Open Sans"/>
          <w:sz w:val="24"/>
          <w:szCs w:val="24"/>
        </w:rPr>
        <w:t>and Safeguarding Lead Officer</w:t>
      </w:r>
      <w:r w:rsidR="000B4B01" w:rsidRPr="007A5102">
        <w:rPr>
          <w:rFonts w:ascii="Open Sans" w:hAnsi="Open Sans" w:cs="Open Sans"/>
          <w:sz w:val="24"/>
          <w:szCs w:val="24"/>
        </w:rPr>
        <w:t>.</w:t>
      </w:r>
    </w:p>
    <w:p w14:paraId="5CB43988" w14:textId="1F6502D7" w:rsidR="00B02554" w:rsidRPr="001E50AA" w:rsidRDefault="007A5102" w:rsidP="00D71907">
      <w:pPr>
        <w:pStyle w:val="Heading1"/>
        <w:rPr>
          <w:rFonts w:ascii="Montserrat" w:hAnsi="Montserrat"/>
          <w:b/>
          <w:bCs/>
          <w:color w:val="370854"/>
          <w:kern w:val="0"/>
          <w:sz w:val="32"/>
          <w:szCs w:val="32"/>
          <w:lang w:val="en-US"/>
          <w14:ligatures w14:val="none"/>
        </w:rPr>
      </w:pPr>
      <w:r>
        <w:rPr>
          <w:rFonts w:ascii="Montserrat" w:hAnsi="Montserrat"/>
          <w:b/>
          <w:bCs/>
          <w:color w:val="370854"/>
          <w:kern w:val="0"/>
          <w:sz w:val="32"/>
          <w:szCs w:val="32"/>
          <w:lang w:val="en-US"/>
          <w14:ligatures w14:val="none"/>
        </w:rPr>
        <w:t>REPORTING AND RESPONSE</w:t>
      </w:r>
    </w:p>
    <w:p w14:paraId="5A468DB1" w14:textId="04EC7ECA" w:rsidR="003B693C" w:rsidRPr="007A5102" w:rsidRDefault="002C72EC" w:rsidP="00B02554">
      <w:pPr>
        <w:rPr>
          <w:rFonts w:ascii="Open Sans" w:hAnsi="Open Sans" w:cs="Open Sans"/>
          <w:sz w:val="24"/>
          <w:szCs w:val="24"/>
        </w:rPr>
      </w:pPr>
      <w:r w:rsidRPr="007A5102">
        <w:rPr>
          <w:rFonts w:ascii="Open Sans" w:hAnsi="Open Sans" w:cs="Open Sans"/>
          <w:sz w:val="24"/>
          <w:szCs w:val="24"/>
        </w:rPr>
        <w:t xml:space="preserve">ADD </w:t>
      </w:r>
      <w:r w:rsidR="002D4161" w:rsidRPr="007A5102">
        <w:rPr>
          <w:rFonts w:ascii="Open Sans" w:hAnsi="Open Sans" w:cs="Open Sans"/>
          <w:sz w:val="24"/>
          <w:szCs w:val="24"/>
        </w:rPr>
        <w:t xml:space="preserve">International Safeguarding Focal Points </w:t>
      </w:r>
      <w:r w:rsidRPr="007A5102">
        <w:rPr>
          <w:rFonts w:ascii="Open Sans" w:hAnsi="Open Sans" w:cs="Open Sans"/>
          <w:sz w:val="24"/>
          <w:szCs w:val="24"/>
        </w:rPr>
        <w:t>will take a</w:t>
      </w:r>
      <w:r w:rsidR="00067ADD" w:rsidRPr="007A5102">
        <w:rPr>
          <w:rFonts w:ascii="Open Sans" w:hAnsi="Open Sans" w:cs="Open Sans"/>
          <w:sz w:val="24"/>
          <w:szCs w:val="24"/>
        </w:rPr>
        <w:t xml:space="preserve">ll suspicions and allegations of harm seriously and respond to </w:t>
      </w:r>
      <w:r w:rsidR="00F93959" w:rsidRPr="007A5102">
        <w:rPr>
          <w:rFonts w:ascii="Open Sans" w:hAnsi="Open Sans" w:cs="Open Sans"/>
          <w:sz w:val="24"/>
          <w:szCs w:val="24"/>
        </w:rPr>
        <w:t xml:space="preserve">reports within </w:t>
      </w:r>
      <w:r w:rsidR="00C96515" w:rsidRPr="007A5102">
        <w:rPr>
          <w:rFonts w:ascii="Open Sans" w:hAnsi="Open Sans" w:cs="Open Sans"/>
          <w:sz w:val="24"/>
          <w:szCs w:val="24"/>
        </w:rPr>
        <w:t>48 hours</w:t>
      </w:r>
      <w:r w:rsidR="00067ADD" w:rsidRPr="007A5102">
        <w:rPr>
          <w:rFonts w:ascii="Open Sans" w:hAnsi="Open Sans" w:cs="Open Sans"/>
          <w:sz w:val="24"/>
          <w:szCs w:val="24"/>
        </w:rPr>
        <w:t>.</w:t>
      </w:r>
      <w:r w:rsidR="005C3CAA" w:rsidRPr="007A5102">
        <w:rPr>
          <w:rFonts w:ascii="Open Sans" w:hAnsi="Open Sans" w:cs="Open Sans"/>
          <w:sz w:val="24"/>
          <w:szCs w:val="24"/>
        </w:rPr>
        <w:t xml:space="preserve"> Where there is </w:t>
      </w:r>
      <w:r w:rsidR="00B36FE9" w:rsidRPr="007A5102">
        <w:rPr>
          <w:rFonts w:ascii="Open Sans" w:hAnsi="Open Sans" w:cs="Open Sans"/>
          <w:sz w:val="24"/>
          <w:szCs w:val="24"/>
        </w:rPr>
        <w:t>assessed to be an immediate risk of harm</w:t>
      </w:r>
      <w:r w:rsidR="00372365" w:rsidRPr="007A5102">
        <w:rPr>
          <w:rFonts w:ascii="Open Sans" w:hAnsi="Open Sans" w:cs="Open Sans"/>
          <w:sz w:val="24"/>
          <w:szCs w:val="24"/>
        </w:rPr>
        <w:t>,</w:t>
      </w:r>
      <w:r w:rsidR="00B36FE9" w:rsidRPr="007A5102">
        <w:rPr>
          <w:rFonts w:ascii="Open Sans" w:hAnsi="Open Sans" w:cs="Open Sans"/>
          <w:sz w:val="24"/>
          <w:szCs w:val="24"/>
        </w:rPr>
        <w:t xml:space="preserve"> ADD must take immediate action to ensure safety of </w:t>
      </w:r>
      <w:r w:rsidR="00E42F19" w:rsidRPr="007A5102">
        <w:rPr>
          <w:rFonts w:ascii="Open Sans" w:hAnsi="Open Sans" w:cs="Open Sans"/>
          <w:sz w:val="24"/>
          <w:szCs w:val="24"/>
        </w:rPr>
        <w:t>everyone involved.</w:t>
      </w:r>
      <w:r w:rsidR="00B36FE9" w:rsidRPr="007A5102">
        <w:rPr>
          <w:rFonts w:ascii="Open Sans" w:hAnsi="Open Sans" w:cs="Open Sans"/>
          <w:sz w:val="24"/>
          <w:szCs w:val="24"/>
        </w:rPr>
        <w:t xml:space="preserve"> </w:t>
      </w:r>
      <w:r w:rsidR="00753A41" w:rsidRPr="007A5102">
        <w:rPr>
          <w:rFonts w:ascii="Open Sans" w:hAnsi="Open Sans" w:cs="Open Sans"/>
          <w:sz w:val="24"/>
          <w:szCs w:val="24"/>
        </w:rPr>
        <w:t xml:space="preserve"> Any </w:t>
      </w:r>
      <w:r w:rsidR="00332CC0" w:rsidRPr="007A5102">
        <w:rPr>
          <w:rFonts w:ascii="Open Sans" w:hAnsi="Open Sans" w:cs="Open Sans"/>
          <w:sz w:val="24"/>
          <w:szCs w:val="24"/>
        </w:rPr>
        <w:t>staff or representative who has a concern or suspicion</w:t>
      </w:r>
      <w:r w:rsidR="00EA014A" w:rsidRPr="007A5102">
        <w:rPr>
          <w:rFonts w:ascii="Open Sans" w:hAnsi="Open Sans" w:cs="Open Sans"/>
          <w:sz w:val="24"/>
          <w:szCs w:val="24"/>
        </w:rPr>
        <w:t xml:space="preserve"> of harm</w:t>
      </w:r>
      <w:r w:rsidR="009C4368" w:rsidRPr="007A5102">
        <w:rPr>
          <w:rFonts w:ascii="Open Sans" w:hAnsi="Open Sans" w:cs="Open Sans"/>
          <w:sz w:val="24"/>
          <w:szCs w:val="24"/>
        </w:rPr>
        <w:t xml:space="preserve"> must report their concerns</w:t>
      </w:r>
      <w:r w:rsidR="00E42F19" w:rsidRPr="007A5102">
        <w:rPr>
          <w:rFonts w:ascii="Open Sans" w:hAnsi="Open Sans" w:cs="Open Sans"/>
          <w:sz w:val="24"/>
          <w:szCs w:val="24"/>
        </w:rPr>
        <w:t xml:space="preserve"> immediately</w:t>
      </w:r>
      <w:r w:rsidR="00DD6810" w:rsidRPr="007A5102">
        <w:rPr>
          <w:rFonts w:ascii="Open Sans" w:hAnsi="Open Sans" w:cs="Open Sans"/>
          <w:sz w:val="24"/>
          <w:szCs w:val="24"/>
        </w:rPr>
        <w:t xml:space="preserve">. </w:t>
      </w:r>
    </w:p>
    <w:p w14:paraId="6EF02ED0" w14:textId="2396EF21" w:rsidR="00FE4D0C" w:rsidRPr="007A5102" w:rsidRDefault="00FE4D0C" w:rsidP="00B02554">
      <w:pPr>
        <w:rPr>
          <w:rFonts w:ascii="Open Sans" w:hAnsi="Open Sans" w:cs="Open Sans"/>
          <w:sz w:val="24"/>
          <w:szCs w:val="24"/>
        </w:rPr>
      </w:pPr>
      <w:r w:rsidRPr="007A5102">
        <w:rPr>
          <w:rFonts w:ascii="Open Sans" w:hAnsi="Open Sans" w:cs="Open Sans"/>
          <w:sz w:val="24"/>
          <w:szCs w:val="24"/>
        </w:rPr>
        <w:t xml:space="preserve">Concerns can be reported via the </w:t>
      </w:r>
      <w:r w:rsidR="764477A5" w:rsidRPr="007A5102">
        <w:rPr>
          <w:rFonts w:ascii="Open Sans" w:hAnsi="Open Sans" w:cs="Open Sans"/>
          <w:sz w:val="24"/>
          <w:szCs w:val="24"/>
        </w:rPr>
        <w:t>following:</w:t>
      </w:r>
    </w:p>
    <w:p w14:paraId="32D63DA6" w14:textId="4A065A5C" w:rsidR="00FE4D0C" w:rsidRPr="007A5102" w:rsidRDefault="00FE4D0C" w:rsidP="00FE4D0C">
      <w:pPr>
        <w:pStyle w:val="ListParagraph"/>
        <w:numPr>
          <w:ilvl w:val="0"/>
          <w:numId w:val="22"/>
        </w:numPr>
        <w:rPr>
          <w:rFonts w:ascii="Open Sans" w:hAnsi="Open Sans" w:cs="Open Sans"/>
          <w:sz w:val="24"/>
          <w:szCs w:val="24"/>
        </w:rPr>
      </w:pPr>
      <w:r w:rsidRPr="007A5102">
        <w:rPr>
          <w:rFonts w:ascii="Open Sans" w:hAnsi="Open Sans" w:cs="Open Sans"/>
          <w:sz w:val="24"/>
          <w:szCs w:val="24"/>
        </w:rPr>
        <w:t>Report directly to the Safeguarding Focal Point or an ADD International staff member by phone,</w:t>
      </w:r>
      <w:r w:rsidR="02126ECD" w:rsidRPr="007A5102">
        <w:rPr>
          <w:rFonts w:ascii="Open Sans" w:hAnsi="Open Sans" w:cs="Open Sans"/>
          <w:sz w:val="24"/>
          <w:szCs w:val="24"/>
        </w:rPr>
        <w:t xml:space="preserve"> WhatsApp,</w:t>
      </w:r>
      <w:r w:rsidRPr="007A5102">
        <w:rPr>
          <w:rFonts w:ascii="Open Sans" w:hAnsi="Open Sans" w:cs="Open Sans"/>
          <w:sz w:val="24"/>
          <w:szCs w:val="24"/>
        </w:rPr>
        <w:t xml:space="preserve"> email, or face to face. A list of staff with safeguarding responsibilities can be found </w:t>
      </w:r>
      <w:hyperlink r:id="rId15">
        <w:r w:rsidRPr="007A5102">
          <w:rPr>
            <w:rStyle w:val="Hyperlink"/>
            <w:rFonts w:ascii="Open Sans" w:hAnsi="Open Sans" w:cs="Open Sans"/>
            <w:sz w:val="24"/>
            <w:szCs w:val="24"/>
          </w:rPr>
          <w:t>here</w:t>
        </w:r>
      </w:hyperlink>
      <w:r w:rsidRPr="007A5102">
        <w:rPr>
          <w:rFonts w:ascii="Open Sans" w:hAnsi="Open Sans" w:cs="Open Sans"/>
          <w:sz w:val="24"/>
          <w:szCs w:val="24"/>
        </w:rPr>
        <w:t>.</w:t>
      </w:r>
    </w:p>
    <w:p w14:paraId="0A2F51FE" w14:textId="70608101" w:rsidR="00FE4D0C" w:rsidRPr="007A5102" w:rsidRDefault="00FE4D0C" w:rsidP="00FE4D0C">
      <w:pPr>
        <w:pStyle w:val="ListParagraph"/>
        <w:numPr>
          <w:ilvl w:val="0"/>
          <w:numId w:val="22"/>
        </w:numPr>
        <w:rPr>
          <w:rFonts w:ascii="Open Sans" w:hAnsi="Open Sans" w:cs="Open Sans"/>
          <w:sz w:val="24"/>
          <w:szCs w:val="24"/>
        </w:rPr>
      </w:pPr>
      <w:r w:rsidRPr="007A5102">
        <w:rPr>
          <w:rFonts w:ascii="Open Sans" w:hAnsi="Open Sans" w:cs="Open Sans"/>
          <w:sz w:val="24"/>
          <w:szCs w:val="24"/>
        </w:rPr>
        <w:t xml:space="preserve">Report a concern to the safeguarding mailbox, managed by the Safeguarding Manager and the </w:t>
      </w:r>
      <w:r w:rsidR="16A606DB" w:rsidRPr="007A5102">
        <w:rPr>
          <w:rFonts w:ascii="Open Sans" w:hAnsi="Open Sans" w:cs="Open Sans"/>
          <w:sz w:val="24"/>
          <w:szCs w:val="24"/>
        </w:rPr>
        <w:t>Safeguarding Lead Officer</w:t>
      </w:r>
      <w:r w:rsidRPr="007A5102">
        <w:rPr>
          <w:rFonts w:ascii="Open Sans" w:hAnsi="Open Sans" w:cs="Open Sans"/>
          <w:sz w:val="24"/>
          <w:szCs w:val="24"/>
        </w:rPr>
        <w:t xml:space="preserve"> (</w:t>
      </w:r>
      <w:hyperlink r:id="rId16">
        <w:r w:rsidRPr="007A5102">
          <w:rPr>
            <w:rStyle w:val="Hyperlink"/>
            <w:rFonts w:ascii="Open Sans" w:hAnsi="Open Sans" w:cs="Open Sans"/>
            <w:sz w:val="24"/>
            <w:szCs w:val="24"/>
          </w:rPr>
          <w:t>safeguarding@add.org.uk</w:t>
        </w:r>
      </w:hyperlink>
      <w:r w:rsidRPr="007A5102">
        <w:rPr>
          <w:rFonts w:ascii="Open Sans" w:hAnsi="Open Sans" w:cs="Open Sans"/>
          <w:sz w:val="24"/>
          <w:szCs w:val="24"/>
        </w:rPr>
        <w:t>)</w:t>
      </w:r>
    </w:p>
    <w:p w14:paraId="7A6B93C4" w14:textId="59BDAC5C" w:rsidR="003B693C" w:rsidRPr="007A5102" w:rsidRDefault="00235D86" w:rsidP="00235D86">
      <w:pPr>
        <w:tabs>
          <w:tab w:val="left" w:pos="1227"/>
        </w:tabs>
        <w:rPr>
          <w:rFonts w:ascii="Open Sans" w:hAnsi="Open Sans" w:cs="Open Sans"/>
          <w:b/>
          <w:bCs/>
          <w:sz w:val="24"/>
          <w:szCs w:val="24"/>
        </w:rPr>
      </w:pPr>
      <w:r w:rsidRPr="00C52BCD">
        <w:rPr>
          <w:rFonts w:ascii="Open Sans" w:eastAsiaTheme="majorEastAsia" w:hAnsi="Open Sans" w:cs="Open Sans"/>
          <w:b/>
          <w:bCs/>
          <w:color w:val="370854"/>
          <w:sz w:val="28"/>
          <w:szCs w:val="28"/>
        </w:rPr>
        <w:t>Confidentiality</w:t>
      </w:r>
      <w:r w:rsidRPr="007A5102">
        <w:rPr>
          <w:rFonts w:ascii="Open Sans" w:hAnsi="Open Sans" w:cs="Open Sans"/>
          <w:b/>
          <w:bCs/>
          <w:sz w:val="24"/>
          <w:szCs w:val="24"/>
        </w:rPr>
        <w:t xml:space="preserve"> </w:t>
      </w:r>
      <w:r w:rsidRPr="007A5102">
        <w:rPr>
          <w:rFonts w:ascii="Open Sans" w:hAnsi="Open Sans" w:cs="Open Sans"/>
          <w:b/>
          <w:bCs/>
          <w:sz w:val="24"/>
          <w:szCs w:val="24"/>
        </w:rPr>
        <w:tab/>
      </w:r>
    </w:p>
    <w:p w14:paraId="11FD05A1" w14:textId="2466BC17" w:rsidR="00C17DCD" w:rsidRPr="007A5102" w:rsidRDefault="00344A67" w:rsidP="00235D86">
      <w:pPr>
        <w:tabs>
          <w:tab w:val="left" w:pos="1227"/>
        </w:tabs>
        <w:rPr>
          <w:rFonts w:ascii="Open Sans" w:hAnsi="Open Sans" w:cs="Open Sans"/>
          <w:sz w:val="24"/>
          <w:szCs w:val="24"/>
        </w:rPr>
      </w:pPr>
      <w:r w:rsidRPr="007A5102">
        <w:rPr>
          <w:rFonts w:ascii="Open Sans" w:hAnsi="Open Sans" w:cs="Open Sans"/>
          <w:sz w:val="24"/>
          <w:szCs w:val="24"/>
        </w:rPr>
        <w:t xml:space="preserve">All reports </w:t>
      </w:r>
      <w:r w:rsidR="00524FAD" w:rsidRPr="007A5102">
        <w:rPr>
          <w:rFonts w:ascii="Open Sans" w:hAnsi="Open Sans" w:cs="Open Sans"/>
          <w:sz w:val="24"/>
          <w:szCs w:val="24"/>
        </w:rPr>
        <w:t xml:space="preserve">will be held in the strictest confidence </w:t>
      </w:r>
      <w:r w:rsidR="00913C14" w:rsidRPr="007A5102">
        <w:rPr>
          <w:rFonts w:ascii="Open Sans" w:hAnsi="Open Sans" w:cs="Open Sans"/>
          <w:sz w:val="24"/>
          <w:szCs w:val="24"/>
        </w:rPr>
        <w:t xml:space="preserve">to protect the identities of </w:t>
      </w:r>
      <w:r w:rsidR="00333865" w:rsidRPr="007A5102">
        <w:rPr>
          <w:rFonts w:ascii="Open Sans" w:hAnsi="Open Sans" w:cs="Open Sans"/>
          <w:sz w:val="24"/>
          <w:szCs w:val="24"/>
        </w:rPr>
        <w:t>everyone involved</w:t>
      </w:r>
      <w:r w:rsidR="007133D4" w:rsidRPr="007A5102">
        <w:rPr>
          <w:rFonts w:ascii="Open Sans" w:hAnsi="Open Sans" w:cs="Open Sans"/>
          <w:sz w:val="24"/>
          <w:szCs w:val="24"/>
        </w:rPr>
        <w:t>.</w:t>
      </w:r>
      <w:r w:rsidR="006067F7" w:rsidRPr="007A5102">
        <w:rPr>
          <w:rFonts w:ascii="Open Sans" w:hAnsi="Open Sans" w:cs="Open Sans"/>
          <w:sz w:val="24"/>
          <w:szCs w:val="24"/>
        </w:rPr>
        <w:t xml:space="preserve"> In most </w:t>
      </w:r>
      <w:r w:rsidR="001963E7" w:rsidRPr="007A5102">
        <w:rPr>
          <w:rFonts w:ascii="Open Sans" w:hAnsi="Open Sans" w:cs="Open Sans"/>
          <w:sz w:val="24"/>
          <w:szCs w:val="24"/>
        </w:rPr>
        <w:t>cas</w:t>
      </w:r>
      <w:r w:rsidR="006067F7" w:rsidRPr="007A5102">
        <w:rPr>
          <w:rFonts w:ascii="Open Sans" w:hAnsi="Open Sans" w:cs="Open Sans"/>
          <w:sz w:val="24"/>
          <w:szCs w:val="24"/>
        </w:rPr>
        <w:t>es</w:t>
      </w:r>
      <w:r w:rsidR="00427883" w:rsidRPr="007A5102">
        <w:rPr>
          <w:rFonts w:ascii="Open Sans" w:hAnsi="Open Sans" w:cs="Open Sans"/>
          <w:sz w:val="24"/>
          <w:szCs w:val="24"/>
        </w:rPr>
        <w:t>,</w:t>
      </w:r>
      <w:r w:rsidR="006067F7" w:rsidRPr="007A5102">
        <w:rPr>
          <w:rFonts w:ascii="Open Sans" w:hAnsi="Open Sans" w:cs="Open Sans"/>
          <w:sz w:val="24"/>
          <w:szCs w:val="24"/>
        </w:rPr>
        <w:t xml:space="preserve"> a case committee will be formed with the Safeguarding Lead Officer, Safeguarding Manager and HR Manager to take </w:t>
      </w:r>
      <w:r w:rsidR="00427883" w:rsidRPr="007A5102">
        <w:rPr>
          <w:rFonts w:ascii="Open Sans" w:hAnsi="Open Sans" w:cs="Open Sans"/>
          <w:sz w:val="24"/>
          <w:szCs w:val="24"/>
        </w:rPr>
        <w:t xml:space="preserve">and </w:t>
      </w:r>
      <w:r w:rsidR="006067F7" w:rsidRPr="007A5102">
        <w:rPr>
          <w:rFonts w:ascii="Open Sans" w:hAnsi="Open Sans" w:cs="Open Sans"/>
          <w:sz w:val="24"/>
          <w:szCs w:val="24"/>
        </w:rPr>
        <w:t xml:space="preserve">analyse the case information and develop actions. </w:t>
      </w:r>
    </w:p>
    <w:p w14:paraId="64BFDCF5" w14:textId="4D017838" w:rsidR="00664D02" w:rsidRPr="001E50AA" w:rsidRDefault="00664D02" w:rsidP="00D71907">
      <w:pPr>
        <w:pStyle w:val="Heading1"/>
        <w:rPr>
          <w:rFonts w:ascii="Montserrat" w:hAnsi="Montserrat"/>
          <w:b/>
          <w:bCs/>
          <w:color w:val="370854"/>
          <w:kern w:val="0"/>
          <w:sz w:val="32"/>
          <w:szCs w:val="32"/>
          <w:lang w:val="en-US"/>
          <w14:ligatures w14:val="none"/>
        </w:rPr>
      </w:pPr>
      <w:bookmarkStart w:id="14" w:name="_Toc211940930"/>
      <w:r w:rsidRPr="001E50AA">
        <w:rPr>
          <w:rFonts w:ascii="Montserrat" w:hAnsi="Montserrat"/>
          <w:b/>
          <w:bCs/>
          <w:color w:val="370854"/>
          <w:kern w:val="0"/>
          <w:sz w:val="32"/>
          <w:szCs w:val="32"/>
          <w:lang w:val="en-US"/>
          <w14:ligatures w14:val="none"/>
        </w:rPr>
        <w:t>P</w:t>
      </w:r>
      <w:bookmarkEnd w:id="14"/>
      <w:r w:rsidR="007A5102">
        <w:rPr>
          <w:rFonts w:ascii="Montserrat" w:hAnsi="Montserrat"/>
          <w:b/>
          <w:bCs/>
          <w:color w:val="370854"/>
          <w:kern w:val="0"/>
          <w:sz w:val="32"/>
          <w:szCs w:val="32"/>
          <w:lang w:val="en-US"/>
          <w14:ligatures w14:val="none"/>
        </w:rPr>
        <w:t>ROCEDURES TO BE FOLLOWED IN CASE OF AN INCIDENT</w:t>
      </w:r>
    </w:p>
    <w:p w14:paraId="091904A1" w14:textId="64741900" w:rsidR="00664D02" w:rsidRPr="007A5102" w:rsidRDefault="004C36FC" w:rsidP="00B02554">
      <w:pPr>
        <w:rPr>
          <w:rFonts w:ascii="Open Sans" w:hAnsi="Open Sans" w:cs="Open Sans"/>
          <w:sz w:val="24"/>
          <w:szCs w:val="24"/>
        </w:rPr>
      </w:pPr>
      <w:r w:rsidRPr="007A5102">
        <w:rPr>
          <w:rFonts w:ascii="Open Sans" w:hAnsi="Open Sans" w:cs="Open Sans"/>
          <w:sz w:val="24"/>
          <w:szCs w:val="24"/>
        </w:rPr>
        <w:t xml:space="preserve">ADD follows </w:t>
      </w:r>
      <w:r w:rsidR="00FE4D0C" w:rsidRPr="007A5102">
        <w:rPr>
          <w:rFonts w:ascii="Open Sans" w:hAnsi="Open Sans" w:cs="Open Sans"/>
          <w:sz w:val="24"/>
          <w:szCs w:val="24"/>
        </w:rPr>
        <w:t xml:space="preserve">reporting and incident management procedures, as well as </w:t>
      </w:r>
      <w:r w:rsidRPr="007A5102">
        <w:rPr>
          <w:rFonts w:ascii="Open Sans" w:hAnsi="Open Sans" w:cs="Open Sans"/>
          <w:sz w:val="24"/>
          <w:szCs w:val="24"/>
        </w:rPr>
        <w:t>the C</w:t>
      </w:r>
      <w:r w:rsidR="002D4161" w:rsidRPr="007A5102">
        <w:rPr>
          <w:rFonts w:ascii="Open Sans" w:hAnsi="Open Sans" w:cs="Open Sans"/>
          <w:sz w:val="24"/>
          <w:szCs w:val="24"/>
        </w:rPr>
        <w:t>ore Humanitarian Standards</w:t>
      </w:r>
      <w:r w:rsidRPr="007A5102">
        <w:rPr>
          <w:rFonts w:ascii="Open Sans" w:hAnsi="Open Sans" w:cs="Open Sans"/>
          <w:sz w:val="24"/>
          <w:szCs w:val="24"/>
        </w:rPr>
        <w:t xml:space="preserve"> Investigation Guidelines</w:t>
      </w:r>
      <w:r w:rsidR="00A73A8B" w:rsidRPr="007A5102">
        <w:rPr>
          <w:rFonts w:ascii="Open Sans" w:hAnsi="Open Sans" w:cs="Open Sans"/>
          <w:sz w:val="24"/>
          <w:szCs w:val="24"/>
        </w:rPr>
        <w:t xml:space="preserve"> found </w:t>
      </w:r>
      <w:hyperlink r:id="rId17">
        <w:r w:rsidR="00A73A8B" w:rsidRPr="007A5102">
          <w:rPr>
            <w:rStyle w:val="Hyperlink"/>
            <w:rFonts w:ascii="Open Sans" w:hAnsi="Open Sans" w:cs="Open Sans"/>
            <w:sz w:val="24"/>
            <w:szCs w:val="24"/>
          </w:rPr>
          <w:t>here</w:t>
        </w:r>
      </w:hyperlink>
      <w:r w:rsidR="00A73A8B" w:rsidRPr="007A5102">
        <w:rPr>
          <w:rFonts w:ascii="Open Sans" w:hAnsi="Open Sans" w:cs="Open Sans"/>
          <w:sz w:val="24"/>
          <w:szCs w:val="24"/>
        </w:rPr>
        <w:t>.</w:t>
      </w:r>
      <w:r w:rsidR="00FE4D0C" w:rsidRPr="007A5102">
        <w:rPr>
          <w:rFonts w:ascii="Open Sans" w:hAnsi="Open Sans" w:cs="Open Sans"/>
          <w:sz w:val="24"/>
          <w:szCs w:val="24"/>
        </w:rPr>
        <w:t xml:space="preserve"> ADD International will follow Survivor</w:t>
      </w:r>
      <w:r w:rsidR="006F5355" w:rsidRPr="007A5102">
        <w:rPr>
          <w:rFonts w:ascii="Open Sans" w:hAnsi="Open Sans" w:cs="Open Sans"/>
          <w:sz w:val="24"/>
          <w:szCs w:val="24"/>
        </w:rPr>
        <w:t>-</w:t>
      </w:r>
      <w:r w:rsidR="00FE4D0C" w:rsidRPr="007A5102">
        <w:rPr>
          <w:rFonts w:ascii="Open Sans" w:hAnsi="Open Sans" w:cs="Open Sans"/>
          <w:sz w:val="24"/>
          <w:szCs w:val="24"/>
        </w:rPr>
        <w:t>Centred principles of safety, confidentiality, dignity and non-discrimination in its response.</w:t>
      </w:r>
    </w:p>
    <w:p w14:paraId="04A92DA5" w14:textId="4EB19C75" w:rsidR="005320F1" w:rsidRPr="007A5102" w:rsidRDefault="005320F1" w:rsidP="00B02554">
      <w:pPr>
        <w:rPr>
          <w:rFonts w:ascii="Open Sans" w:hAnsi="Open Sans" w:cs="Open Sans"/>
          <w:sz w:val="24"/>
          <w:szCs w:val="24"/>
        </w:rPr>
      </w:pPr>
      <w:r w:rsidRPr="007A5102">
        <w:rPr>
          <w:rFonts w:ascii="Open Sans" w:hAnsi="Open Sans" w:cs="Open Sans"/>
          <w:sz w:val="24"/>
          <w:szCs w:val="24"/>
        </w:rPr>
        <w:t xml:space="preserve">ADD commits to </w:t>
      </w:r>
      <w:r w:rsidR="00E932B7" w:rsidRPr="007A5102">
        <w:rPr>
          <w:rFonts w:ascii="Open Sans" w:hAnsi="Open Sans" w:cs="Open Sans"/>
          <w:sz w:val="24"/>
          <w:szCs w:val="24"/>
        </w:rPr>
        <w:t xml:space="preserve">ensuring that adequate resource is </w:t>
      </w:r>
      <w:r w:rsidR="001B27E3" w:rsidRPr="007A5102">
        <w:rPr>
          <w:rFonts w:ascii="Open Sans" w:hAnsi="Open Sans" w:cs="Open Sans"/>
          <w:sz w:val="24"/>
          <w:szCs w:val="24"/>
        </w:rPr>
        <w:t xml:space="preserve">available </w:t>
      </w:r>
      <w:r w:rsidRPr="007A5102">
        <w:rPr>
          <w:rFonts w:ascii="Open Sans" w:hAnsi="Open Sans" w:cs="Open Sans"/>
          <w:sz w:val="24"/>
          <w:szCs w:val="24"/>
        </w:rPr>
        <w:t>for safeguarding case response</w:t>
      </w:r>
      <w:r w:rsidR="00E932B7" w:rsidRPr="007A5102">
        <w:rPr>
          <w:rFonts w:ascii="Open Sans" w:hAnsi="Open Sans" w:cs="Open Sans"/>
          <w:sz w:val="24"/>
          <w:szCs w:val="24"/>
        </w:rPr>
        <w:t xml:space="preserve"> and allocates a budget for this each year</w:t>
      </w:r>
      <w:r w:rsidRPr="007A5102">
        <w:rPr>
          <w:rFonts w:ascii="Open Sans" w:hAnsi="Open Sans" w:cs="Open Sans"/>
          <w:sz w:val="24"/>
          <w:szCs w:val="24"/>
        </w:rPr>
        <w:t xml:space="preserve">. </w:t>
      </w:r>
      <w:r w:rsidR="00E932B7" w:rsidRPr="007A5102">
        <w:rPr>
          <w:rFonts w:ascii="Open Sans" w:hAnsi="Open Sans" w:cs="Open Sans"/>
          <w:sz w:val="24"/>
          <w:szCs w:val="24"/>
        </w:rPr>
        <w:t>Funds</w:t>
      </w:r>
      <w:r w:rsidRPr="007A5102">
        <w:rPr>
          <w:rFonts w:ascii="Open Sans" w:hAnsi="Open Sans" w:cs="Open Sans"/>
          <w:sz w:val="24"/>
          <w:szCs w:val="24"/>
        </w:rPr>
        <w:t xml:space="preserve"> </w:t>
      </w:r>
      <w:r w:rsidR="00B559F8" w:rsidRPr="007A5102">
        <w:rPr>
          <w:rFonts w:ascii="Open Sans" w:hAnsi="Open Sans" w:cs="Open Sans"/>
          <w:sz w:val="24"/>
          <w:szCs w:val="24"/>
        </w:rPr>
        <w:t xml:space="preserve">can be used for support services, investigations, or </w:t>
      </w:r>
      <w:r w:rsidR="001D72D8" w:rsidRPr="007A5102">
        <w:rPr>
          <w:rFonts w:ascii="Open Sans" w:hAnsi="Open Sans" w:cs="Open Sans"/>
          <w:sz w:val="24"/>
          <w:szCs w:val="24"/>
        </w:rPr>
        <w:t xml:space="preserve">other with the agreement of the Safeguarding </w:t>
      </w:r>
      <w:r w:rsidR="4845B0F4" w:rsidRPr="007A5102">
        <w:rPr>
          <w:rFonts w:ascii="Open Sans" w:hAnsi="Open Sans" w:cs="Open Sans"/>
          <w:sz w:val="24"/>
          <w:szCs w:val="24"/>
        </w:rPr>
        <w:t xml:space="preserve">Lead </w:t>
      </w:r>
      <w:r w:rsidR="001D72D8" w:rsidRPr="007A5102">
        <w:rPr>
          <w:rFonts w:ascii="Open Sans" w:hAnsi="Open Sans" w:cs="Open Sans"/>
          <w:sz w:val="24"/>
          <w:szCs w:val="24"/>
        </w:rPr>
        <w:t xml:space="preserve">Officer. </w:t>
      </w:r>
    </w:p>
    <w:p w14:paraId="7A729B89" w14:textId="6BFB7A78" w:rsidR="006B6C43" w:rsidRPr="007A5102" w:rsidRDefault="006B6C43" w:rsidP="00B02554">
      <w:pPr>
        <w:rPr>
          <w:rFonts w:ascii="Open Sans" w:hAnsi="Open Sans" w:cs="Open Sans"/>
          <w:sz w:val="24"/>
          <w:szCs w:val="24"/>
        </w:rPr>
      </w:pPr>
      <w:r w:rsidRPr="007A5102">
        <w:rPr>
          <w:rFonts w:ascii="Open Sans" w:hAnsi="Open Sans" w:cs="Open Sans"/>
          <w:sz w:val="24"/>
          <w:szCs w:val="24"/>
        </w:rPr>
        <w:lastRenderedPageBreak/>
        <w:t xml:space="preserve">Cases </w:t>
      </w:r>
      <w:r w:rsidR="00B667AB" w:rsidRPr="007A5102">
        <w:rPr>
          <w:rFonts w:ascii="Open Sans" w:hAnsi="Open Sans" w:cs="Open Sans"/>
          <w:sz w:val="24"/>
          <w:szCs w:val="24"/>
        </w:rPr>
        <w:t xml:space="preserve">will be reported to the Board of Trustees </w:t>
      </w:r>
      <w:r w:rsidR="7429F75E" w:rsidRPr="007A5102">
        <w:rPr>
          <w:rFonts w:ascii="Open Sans" w:hAnsi="Open Sans" w:cs="Open Sans"/>
          <w:sz w:val="24"/>
          <w:szCs w:val="24"/>
        </w:rPr>
        <w:t>F</w:t>
      </w:r>
      <w:r w:rsidR="00B667AB" w:rsidRPr="007A5102">
        <w:rPr>
          <w:rFonts w:ascii="Open Sans" w:hAnsi="Open Sans" w:cs="Open Sans"/>
          <w:sz w:val="24"/>
          <w:szCs w:val="24"/>
        </w:rPr>
        <w:t xml:space="preserve">ocal </w:t>
      </w:r>
      <w:r w:rsidR="0B1993B4" w:rsidRPr="007A5102">
        <w:rPr>
          <w:rFonts w:ascii="Open Sans" w:hAnsi="Open Sans" w:cs="Open Sans"/>
          <w:sz w:val="24"/>
          <w:szCs w:val="24"/>
        </w:rPr>
        <w:t>Point</w:t>
      </w:r>
      <w:r w:rsidR="5318ADDA" w:rsidRPr="007A5102">
        <w:rPr>
          <w:rFonts w:ascii="Open Sans" w:hAnsi="Open Sans" w:cs="Open Sans"/>
          <w:sz w:val="24"/>
          <w:szCs w:val="24"/>
        </w:rPr>
        <w:t>/</w:t>
      </w:r>
      <w:r w:rsidR="0B1993B4" w:rsidRPr="007A5102">
        <w:rPr>
          <w:rFonts w:ascii="Open Sans" w:hAnsi="Open Sans" w:cs="Open Sans"/>
          <w:sz w:val="24"/>
          <w:szCs w:val="24"/>
        </w:rPr>
        <w:t>s</w:t>
      </w:r>
      <w:r w:rsidR="00B667AB" w:rsidRPr="007A5102">
        <w:rPr>
          <w:rFonts w:ascii="Open Sans" w:hAnsi="Open Sans" w:cs="Open Sans"/>
          <w:sz w:val="24"/>
          <w:szCs w:val="24"/>
        </w:rPr>
        <w:t xml:space="preserve"> when they arise and they will decide whether the </w:t>
      </w:r>
      <w:r w:rsidR="604A29A2" w:rsidRPr="007A5102">
        <w:rPr>
          <w:rFonts w:ascii="Open Sans" w:hAnsi="Open Sans" w:cs="Open Sans"/>
          <w:sz w:val="24"/>
          <w:szCs w:val="24"/>
        </w:rPr>
        <w:t>Risk, Audit and Safeguarding Committe</w:t>
      </w:r>
      <w:r w:rsidR="00EA799A" w:rsidRPr="007A5102">
        <w:rPr>
          <w:rFonts w:ascii="Open Sans" w:hAnsi="Open Sans" w:cs="Open Sans"/>
          <w:sz w:val="24"/>
          <w:szCs w:val="24"/>
        </w:rPr>
        <w:t>e</w:t>
      </w:r>
      <w:r w:rsidR="604A29A2" w:rsidRPr="007A5102">
        <w:rPr>
          <w:rFonts w:ascii="Open Sans" w:hAnsi="Open Sans" w:cs="Open Sans"/>
          <w:sz w:val="24"/>
          <w:szCs w:val="24"/>
        </w:rPr>
        <w:t xml:space="preserve"> or the </w:t>
      </w:r>
      <w:r w:rsidR="00B667AB" w:rsidRPr="007A5102">
        <w:rPr>
          <w:rFonts w:ascii="Open Sans" w:hAnsi="Open Sans" w:cs="Open Sans"/>
          <w:sz w:val="24"/>
          <w:szCs w:val="24"/>
        </w:rPr>
        <w:t>wider board needs to be informed</w:t>
      </w:r>
      <w:r w:rsidR="008B32AC" w:rsidRPr="007A5102">
        <w:rPr>
          <w:rFonts w:ascii="Open Sans" w:hAnsi="Open Sans" w:cs="Open Sans"/>
          <w:sz w:val="24"/>
          <w:szCs w:val="24"/>
        </w:rPr>
        <w:t xml:space="preserve"> immediately</w:t>
      </w:r>
      <w:r w:rsidR="00B667AB" w:rsidRPr="007A5102">
        <w:rPr>
          <w:rFonts w:ascii="Open Sans" w:hAnsi="Open Sans" w:cs="Open Sans"/>
          <w:sz w:val="24"/>
          <w:szCs w:val="24"/>
        </w:rPr>
        <w:t xml:space="preserve">. </w:t>
      </w:r>
    </w:p>
    <w:p w14:paraId="09100501" w14:textId="098D6BA2" w:rsidR="00B02554" w:rsidRPr="001E50AA" w:rsidRDefault="00B02554" w:rsidP="00D71907">
      <w:pPr>
        <w:pStyle w:val="Heading1"/>
        <w:rPr>
          <w:rFonts w:ascii="Montserrat" w:hAnsi="Montserrat"/>
          <w:b/>
          <w:bCs/>
          <w:color w:val="370854"/>
          <w:kern w:val="0"/>
          <w:sz w:val="32"/>
          <w:szCs w:val="32"/>
          <w:lang w:val="en-US"/>
          <w14:ligatures w14:val="none"/>
        </w:rPr>
      </w:pPr>
      <w:bookmarkStart w:id="15" w:name="_Toc211940931"/>
      <w:r w:rsidRPr="001E50AA">
        <w:rPr>
          <w:rFonts w:ascii="Montserrat" w:hAnsi="Montserrat"/>
          <w:b/>
          <w:bCs/>
          <w:color w:val="370854"/>
          <w:kern w:val="0"/>
          <w:sz w:val="32"/>
          <w:szCs w:val="32"/>
          <w:lang w:val="en-US"/>
          <w14:ligatures w14:val="none"/>
        </w:rPr>
        <w:t>M</w:t>
      </w:r>
      <w:bookmarkEnd w:id="15"/>
      <w:r w:rsidR="007A5102">
        <w:rPr>
          <w:rFonts w:ascii="Montserrat" w:hAnsi="Montserrat"/>
          <w:b/>
          <w:bCs/>
          <w:color w:val="370854"/>
          <w:kern w:val="0"/>
          <w:sz w:val="32"/>
          <w:szCs w:val="32"/>
          <w:lang w:val="en-US"/>
          <w14:ligatures w14:val="none"/>
        </w:rPr>
        <w:t>ONITORING AND REVIEW</w:t>
      </w:r>
    </w:p>
    <w:p w14:paraId="7DF7B2E4" w14:textId="6106EBA0" w:rsidR="00435266" w:rsidRPr="007A5102" w:rsidRDefault="00FA4284" w:rsidP="00B02554">
      <w:pPr>
        <w:rPr>
          <w:rFonts w:ascii="Open Sans" w:hAnsi="Open Sans" w:cs="Open Sans"/>
          <w:sz w:val="24"/>
          <w:szCs w:val="24"/>
        </w:rPr>
      </w:pPr>
      <w:r w:rsidRPr="007A5102">
        <w:rPr>
          <w:rFonts w:ascii="Open Sans" w:hAnsi="Open Sans" w:cs="Open Sans"/>
          <w:sz w:val="24"/>
          <w:szCs w:val="24"/>
        </w:rPr>
        <w:t xml:space="preserve">ADD International’s Safeguarding Policy will be monitored to ensure </w:t>
      </w:r>
      <w:r w:rsidR="00C0687D" w:rsidRPr="007A5102">
        <w:rPr>
          <w:rFonts w:ascii="Open Sans" w:hAnsi="Open Sans" w:cs="Open Sans"/>
          <w:sz w:val="24"/>
          <w:szCs w:val="24"/>
        </w:rPr>
        <w:t xml:space="preserve">it is effective </w:t>
      </w:r>
      <w:r w:rsidRPr="007A5102">
        <w:rPr>
          <w:rFonts w:ascii="Open Sans" w:hAnsi="Open Sans" w:cs="Open Sans"/>
          <w:sz w:val="24"/>
          <w:szCs w:val="24"/>
        </w:rPr>
        <w:t xml:space="preserve">by ADD Senior </w:t>
      </w:r>
      <w:r w:rsidR="26FAC0D9" w:rsidRPr="007A5102">
        <w:rPr>
          <w:rFonts w:ascii="Open Sans" w:hAnsi="Open Sans" w:cs="Open Sans"/>
          <w:sz w:val="24"/>
          <w:szCs w:val="24"/>
        </w:rPr>
        <w:t>Leadership Team</w:t>
      </w:r>
      <w:r w:rsidRPr="007A5102">
        <w:rPr>
          <w:rFonts w:ascii="Open Sans" w:hAnsi="Open Sans" w:cs="Open Sans"/>
          <w:sz w:val="24"/>
          <w:szCs w:val="24"/>
        </w:rPr>
        <w:t xml:space="preserve"> and the Board of Trustees. </w:t>
      </w:r>
    </w:p>
    <w:p w14:paraId="73BF47AD" w14:textId="77777777" w:rsidR="00A472D0" w:rsidRPr="007A5102" w:rsidRDefault="00FA4284" w:rsidP="00B02554">
      <w:pPr>
        <w:rPr>
          <w:rFonts w:ascii="Open Sans" w:hAnsi="Open Sans" w:cs="Open Sans"/>
          <w:sz w:val="24"/>
          <w:szCs w:val="24"/>
        </w:rPr>
      </w:pPr>
      <w:r w:rsidRPr="007A5102">
        <w:rPr>
          <w:rFonts w:ascii="Open Sans" w:hAnsi="Open Sans" w:cs="Open Sans"/>
          <w:sz w:val="24"/>
          <w:szCs w:val="24"/>
        </w:rPr>
        <w:t xml:space="preserve">The Board will also maintain oversight of safeguarding risks as detailed within the organisational Risk Register. </w:t>
      </w:r>
    </w:p>
    <w:p w14:paraId="515C5812" w14:textId="18823B37" w:rsidR="00A472D0" w:rsidRPr="007A5102" w:rsidRDefault="00FA4284" w:rsidP="00B02554">
      <w:pPr>
        <w:rPr>
          <w:rFonts w:ascii="Open Sans" w:hAnsi="Open Sans" w:cs="Open Sans"/>
          <w:sz w:val="24"/>
          <w:szCs w:val="24"/>
        </w:rPr>
      </w:pPr>
      <w:r w:rsidRPr="007A5102">
        <w:rPr>
          <w:rFonts w:ascii="Open Sans" w:hAnsi="Open Sans" w:cs="Open Sans"/>
          <w:sz w:val="24"/>
          <w:szCs w:val="24"/>
        </w:rPr>
        <w:t xml:space="preserve">This policy will be reviewed by the </w:t>
      </w:r>
      <w:r w:rsidR="30750541" w:rsidRPr="007A5102">
        <w:rPr>
          <w:rFonts w:ascii="Open Sans" w:hAnsi="Open Sans" w:cs="Open Sans"/>
          <w:sz w:val="24"/>
          <w:szCs w:val="24"/>
        </w:rPr>
        <w:t xml:space="preserve">Safeguarding </w:t>
      </w:r>
      <w:r w:rsidRPr="007A5102">
        <w:rPr>
          <w:rFonts w:ascii="Open Sans" w:hAnsi="Open Sans" w:cs="Open Sans"/>
          <w:sz w:val="24"/>
          <w:szCs w:val="24"/>
        </w:rPr>
        <w:t xml:space="preserve">Lead Officer at ADD International every year or earlier if warranted, including after any safeguarding incident, in line with Charity Commission’s guidance. </w:t>
      </w:r>
    </w:p>
    <w:p w14:paraId="66F6FC3E" w14:textId="7272F44F" w:rsidR="00F22A51" w:rsidRPr="007A5102" w:rsidRDefault="00F22A51" w:rsidP="00B02554">
      <w:pPr>
        <w:rPr>
          <w:rFonts w:ascii="Open Sans" w:hAnsi="Open Sans" w:cs="Open Sans"/>
          <w:sz w:val="24"/>
          <w:szCs w:val="24"/>
        </w:rPr>
      </w:pPr>
      <w:r w:rsidRPr="007A5102">
        <w:rPr>
          <w:rFonts w:ascii="Open Sans" w:hAnsi="Open Sans" w:cs="Open Sans"/>
          <w:sz w:val="24"/>
          <w:szCs w:val="24"/>
        </w:rPr>
        <w:t xml:space="preserve">ADD International also commits to seeking the participation </w:t>
      </w:r>
      <w:r w:rsidR="008A7D40" w:rsidRPr="007A5102">
        <w:rPr>
          <w:rFonts w:ascii="Open Sans" w:hAnsi="Open Sans" w:cs="Open Sans"/>
          <w:sz w:val="24"/>
          <w:szCs w:val="24"/>
        </w:rPr>
        <w:t xml:space="preserve">of our grantee partners in future reviews of the policy to better reflect the wishes and needs </w:t>
      </w:r>
      <w:r w:rsidR="36D90CAC" w:rsidRPr="007A5102">
        <w:rPr>
          <w:rFonts w:ascii="Open Sans" w:hAnsi="Open Sans" w:cs="Open Sans"/>
          <w:sz w:val="24"/>
          <w:szCs w:val="24"/>
        </w:rPr>
        <w:t>o</w:t>
      </w:r>
      <w:r w:rsidR="008A7D40" w:rsidRPr="007A5102">
        <w:rPr>
          <w:rFonts w:ascii="Open Sans" w:hAnsi="Open Sans" w:cs="Open Sans"/>
          <w:sz w:val="24"/>
          <w:szCs w:val="24"/>
        </w:rPr>
        <w:t xml:space="preserve">f our </w:t>
      </w:r>
      <w:r w:rsidR="00CF4DA7" w:rsidRPr="007A5102">
        <w:rPr>
          <w:rFonts w:ascii="Open Sans" w:hAnsi="Open Sans" w:cs="Open Sans"/>
          <w:sz w:val="24"/>
          <w:szCs w:val="24"/>
        </w:rPr>
        <w:t>partners.</w:t>
      </w:r>
    </w:p>
    <w:p w14:paraId="79ED0E6C" w14:textId="7B326DDE" w:rsidR="00E9782E" w:rsidRPr="007A5102" w:rsidRDefault="00FA4284" w:rsidP="00B02554">
      <w:pPr>
        <w:rPr>
          <w:rFonts w:ascii="Open Sans" w:hAnsi="Open Sans" w:cs="Open Sans"/>
          <w:sz w:val="24"/>
          <w:szCs w:val="24"/>
        </w:rPr>
      </w:pPr>
      <w:r w:rsidRPr="007A5102">
        <w:rPr>
          <w:rFonts w:ascii="Open Sans" w:hAnsi="Open Sans" w:cs="Open Sans"/>
          <w:sz w:val="24"/>
          <w:szCs w:val="24"/>
        </w:rPr>
        <w:t xml:space="preserve">The ADD International </w:t>
      </w:r>
      <w:r w:rsidR="18F6C73D" w:rsidRPr="007A5102">
        <w:rPr>
          <w:rFonts w:ascii="Open Sans" w:hAnsi="Open Sans" w:cs="Open Sans"/>
          <w:sz w:val="24"/>
          <w:szCs w:val="24"/>
        </w:rPr>
        <w:t xml:space="preserve">Audit and </w:t>
      </w:r>
      <w:r w:rsidR="061B9D85" w:rsidRPr="007A5102">
        <w:rPr>
          <w:rFonts w:ascii="Open Sans" w:hAnsi="Open Sans" w:cs="Open Sans"/>
          <w:sz w:val="24"/>
          <w:szCs w:val="24"/>
        </w:rPr>
        <w:t>R</w:t>
      </w:r>
      <w:r w:rsidR="18F6C73D" w:rsidRPr="007A5102">
        <w:rPr>
          <w:rFonts w:ascii="Open Sans" w:hAnsi="Open Sans" w:cs="Open Sans"/>
          <w:sz w:val="24"/>
          <w:szCs w:val="24"/>
        </w:rPr>
        <w:t xml:space="preserve">isk working group </w:t>
      </w:r>
      <w:r w:rsidR="5DC43F2A" w:rsidRPr="007A5102">
        <w:rPr>
          <w:rFonts w:ascii="Open Sans" w:hAnsi="Open Sans" w:cs="Open Sans"/>
          <w:sz w:val="24"/>
          <w:szCs w:val="24"/>
        </w:rPr>
        <w:t xml:space="preserve">will include the Trustee Safeguarding Focal Point and </w:t>
      </w:r>
      <w:r w:rsidR="18F6C73D" w:rsidRPr="007A5102">
        <w:rPr>
          <w:rFonts w:ascii="Open Sans" w:hAnsi="Open Sans" w:cs="Open Sans"/>
          <w:sz w:val="24"/>
          <w:szCs w:val="24"/>
        </w:rPr>
        <w:t>the quarter</w:t>
      </w:r>
      <w:r w:rsidR="008F356B" w:rsidRPr="007A5102">
        <w:rPr>
          <w:rFonts w:ascii="Open Sans" w:hAnsi="Open Sans" w:cs="Open Sans"/>
          <w:sz w:val="24"/>
          <w:szCs w:val="24"/>
        </w:rPr>
        <w:t>l</w:t>
      </w:r>
      <w:r w:rsidR="18F6C73D" w:rsidRPr="007A5102">
        <w:rPr>
          <w:rFonts w:ascii="Open Sans" w:hAnsi="Open Sans" w:cs="Open Sans"/>
          <w:sz w:val="24"/>
          <w:szCs w:val="24"/>
        </w:rPr>
        <w:t>y review of our risk register</w:t>
      </w:r>
      <w:r w:rsidRPr="007A5102">
        <w:rPr>
          <w:rFonts w:ascii="Open Sans" w:hAnsi="Open Sans" w:cs="Open Sans"/>
          <w:sz w:val="24"/>
          <w:szCs w:val="24"/>
        </w:rPr>
        <w:t xml:space="preserve"> will be used as a tool to identify any </w:t>
      </w:r>
      <w:r w:rsidR="56682FA4" w:rsidRPr="007A5102">
        <w:rPr>
          <w:rFonts w:ascii="Open Sans" w:hAnsi="Open Sans" w:cs="Open Sans"/>
          <w:sz w:val="24"/>
          <w:szCs w:val="24"/>
        </w:rPr>
        <w:t xml:space="preserve">safeguarding </w:t>
      </w:r>
      <w:r w:rsidRPr="007A5102">
        <w:rPr>
          <w:rFonts w:ascii="Open Sans" w:hAnsi="Open Sans" w:cs="Open Sans"/>
          <w:sz w:val="24"/>
          <w:szCs w:val="24"/>
        </w:rPr>
        <w:t>compliance and reporting issue</w:t>
      </w:r>
      <w:r w:rsidR="005E7533" w:rsidRPr="007A5102">
        <w:rPr>
          <w:rFonts w:ascii="Open Sans" w:hAnsi="Open Sans" w:cs="Open Sans"/>
          <w:sz w:val="24"/>
          <w:szCs w:val="24"/>
        </w:rPr>
        <w:t xml:space="preserve"> </w:t>
      </w:r>
      <w:r w:rsidR="581E4F13" w:rsidRPr="007A5102">
        <w:rPr>
          <w:rFonts w:ascii="Open Sans" w:hAnsi="Open Sans" w:cs="Open Sans"/>
          <w:sz w:val="24"/>
          <w:szCs w:val="24"/>
        </w:rPr>
        <w:t>on a regular basis.</w:t>
      </w:r>
    </w:p>
    <w:p w14:paraId="03E8450E" w14:textId="119C59AF" w:rsidR="00B02554" w:rsidRPr="001E50AA" w:rsidRDefault="00B02554" w:rsidP="00D71907">
      <w:pPr>
        <w:pStyle w:val="Heading1"/>
        <w:rPr>
          <w:rFonts w:ascii="Montserrat" w:hAnsi="Montserrat"/>
          <w:b/>
          <w:bCs/>
          <w:color w:val="370854"/>
          <w:kern w:val="0"/>
          <w:sz w:val="32"/>
          <w:szCs w:val="32"/>
          <w:lang w:val="en-US"/>
          <w14:ligatures w14:val="none"/>
        </w:rPr>
      </w:pPr>
      <w:bookmarkStart w:id="16" w:name="_Toc211940932"/>
      <w:r w:rsidRPr="001E50AA">
        <w:rPr>
          <w:rFonts w:ascii="Montserrat" w:hAnsi="Montserrat"/>
          <w:b/>
          <w:bCs/>
          <w:color w:val="370854"/>
          <w:kern w:val="0"/>
          <w:sz w:val="32"/>
          <w:szCs w:val="32"/>
          <w:lang w:val="en-US"/>
          <w14:ligatures w14:val="none"/>
        </w:rPr>
        <w:t>A</w:t>
      </w:r>
      <w:bookmarkEnd w:id="16"/>
      <w:r w:rsidR="007A5102">
        <w:rPr>
          <w:rFonts w:ascii="Montserrat" w:hAnsi="Montserrat"/>
          <w:b/>
          <w:bCs/>
          <w:color w:val="370854"/>
          <w:kern w:val="0"/>
          <w:sz w:val="32"/>
          <w:szCs w:val="32"/>
          <w:lang w:val="en-US"/>
          <w14:ligatures w14:val="none"/>
        </w:rPr>
        <w:t>SSOCIATED POLICIES</w:t>
      </w:r>
    </w:p>
    <w:p w14:paraId="014FC796" w14:textId="35BB2D69" w:rsidR="00333BB6" w:rsidRDefault="005D04EC" w:rsidP="00B02554">
      <w:pPr>
        <w:rPr>
          <w:rFonts w:ascii="Open Sans" w:hAnsi="Open Sans" w:cs="Open Sans"/>
          <w:sz w:val="24"/>
          <w:szCs w:val="24"/>
        </w:rPr>
      </w:pPr>
      <w:r>
        <w:rPr>
          <w:rFonts w:ascii="Open Sans" w:hAnsi="Open Sans" w:cs="Open Sans"/>
          <w:sz w:val="24"/>
          <w:szCs w:val="24"/>
        </w:rPr>
        <w:t>This policy links to the following other ADD policies</w:t>
      </w:r>
      <w:r w:rsidR="00556D9B">
        <w:rPr>
          <w:rFonts w:ascii="Open Sans" w:hAnsi="Open Sans" w:cs="Open Sans"/>
          <w:sz w:val="24"/>
          <w:szCs w:val="24"/>
        </w:rPr>
        <w:t>:</w:t>
      </w:r>
    </w:p>
    <w:p w14:paraId="16D65D24" w14:textId="2267DC23" w:rsidR="00556D9B" w:rsidRDefault="00230FCA" w:rsidP="00B02554">
      <w:pPr>
        <w:rPr>
          <w:rFonts w:ascii="Open Sans" w:hAnsi="Open Sans" w:cs="Open Sans"/>
          <w:sz w:val="24"/>
          <w:szCs w:val="24"/>
        </w:rPr>
      </w:pPr>
      <w:r>
        <w:rPr>
          <w:rFonts w:ascii="Open Sans" w:hAnsi="Open Sans" w:cs="Open Sans"/>
          <w:sz w:val="24"/>
          <w:szCs w:val="24"/>
        </w:rPr>
        <w:t xml:space="preserve">Global HR </w:t>
      </w:r>
      <w:r w:rsidR="005D04EC">
        <w:rPr>
          <w:rFonts w:ascii="Open Sans" w:hAnsi="Open Sans" w:cs="Open Sans"/>
          <w:sz w:val="24"/>
          <w:szCs w:val="24"/>
        </w:rPr>
        <w:t>Policy</w:t>
      </w:r>
    </w:p>
    <w:p w14:paraId="744B181E" w14:textId="4F2D2B89" w:rsidR="005D04EC" w:rsidRDefault="005D04EC" w:rsidP="00B02554">
      <w:pPr>
        <w:rPr>
          <w:rFonts w:ascii="Open Sans" w:hAnsi="Open Sans" w:cs="Open Sans"/>
          <w:sz w:val="24"/>
          <w:szCs w:val="24"/>
        </w:rPr>
      </w:pPr>
      <w:r>
        <w:rPr>
          <w:rFonts w:ascii="Open Sans" w:hAnsi="Open Sans" w:cs="Open Sans"/>
          <w:sz w:val="24"/>
          <w:szCs w:val="24"/>
        </w:rPr>
        <w:t>Global Recruitment Policy</w:t>
      </w:r>
    </w:p>
    <w:p w14:paraId="06472B29" w14:textId="73453284" w:rsidR="005D04EC" w:rsidRDefault="005D04EC" w:rsidP="00B02554">
      <w:pPr>
        <w:rPr>
          <w:rFonts w:ascii="Open Sans" w:hAnsi="Open Sans" w:cs="Open Sans"/>
          <w:sz w:val="24"/>
          <w:szCs w:val="24"/>
        </w:rPr>
      </w:pPr>
      <w:r>
        <w:rPr>
          <w:rFonts w:ascii="Open Sans" w:hAnsi="Open Sans" w:cs="Open Sans"/>
          <w:sz w:val="24"/>
          <w:szCs w:val="24"/>
        </w:rPr>
        <w:t>Data Protection Policy</w:t>
      </w:r>
    </w:p>
    <w:p w14:paraId="37EC3EB6" w14:textId="77777777" w:rsidR="00556D9B" w:rsidRPr="007A5102" w:rsidRDefault="00556D9B" w:rsidP="00B02554">
      <w:pPr>
        <w:rPr>
          <w:rStyle w:val="Hyperlink"/>
          <w:rFonts w:ascii="Open Sans" w:hAnsi="Open Sans" w:cs="Open Sans"/>
          <w:sz w:val="24"/>
          <w:szCs w:val="24"/>
        </w:rPr>
      </w:pPr>
    </w:p>
    <w:p w14:paraId="1337C33F" w14:textId="5D4A0A46" w:rsidR="006777D8" w:rsidRDefault="006777D8">
      <w:pPr>
        <w:rPr>
          <w:rStyle w:val="Hyperlink"/>
          <w:rFonts w:cs="Arial"/>
          <w:sz w:val="24"/>
          <w:szCs w:val="24"/>
        </w:rPr>
      </w:pPr>
      <w:r w:rsidRPr="007A5102">
        <w:rPr>
          <w:rStyle w:val="Hyperlink"/>
          <w:rFonts w:ascii="Open Sans" w:hAnsi="Open Sans" w:cs="Open Sans"/>
          <w:sz w:val="24"/>
          <w:szCs w:val="24"/>
        </w:rPr>
        <w:br w:type="page"/>
      </w:r>
    </w:p>
    <w:p w14:paraId="00ADED00" w14:textId="284BDF92" w:rsidR="00B02554" w:rsidRPr="001E50AA" w:rsidRDefault="00B02554" w:rsidP="00D71907">
      <w:pPr>
        <w:pStyle w:val="Heading1"/>
        <w:rPr>
          <w:rFonts w:ascii="Montserrat" w:hAnsi="Montserrat"/>
          <w:b/>
          <w:bCs/>
          <w:color w:val="370854"/>
          <w:kern w:val="0"/>
          <w:sz w:val="32"/>
          <w:szCs w:val="32"/>
          <w:lang w:val="en-US"/>
          <w14:ligatures w14:val="none"/>
        </w:rPr>
      </w:pPr>
      <w:bookmarkStart w:id="17" w:name="_Toc211940933"/>
      <w:r w:rsidRPr="001E50AA">
        <w:rPr>
          <w:rFonts w:ascii="Montserrat" w:hAnsi="Montserrat"/>
          <w:b/>
          <w:bCs/>
          <w:color w:val="370854"/>
          <w:kern w:val="0"/>
          <w:sz w:val="32"/>
          <w:szCs w:val="32"/>
          <w:lang w:val="en-US"/>
          <w14:ligatures w14:val="none"/>
        </w:rPr>
        <w:lastRenderedPageBreak/>
        <w:t>A</w:t>
      </w:r>
      <w:bookmarkEnd w:id="17"/>
      <w:r w:rsidR="007A5102">
        <w:rPr>
          <w:rFonts w:ascii="Montserrat" w:hAnsi="Montserrat"/>
          <w:b/>
          <w:bCs/>
          <w:color w:val="370854"/>
          <w:kern w:val="0"/>
          <w:sz w:val="32"/>
          <w:szCs w:val="32"/>
          <w:lang w:val="en-US"/>
          <w14:ligatures w14:val="none"/>
        </w:rPr>
        <w:t>NNEX 1 – CODE OF CONDUCT</w:t>
      </w:r>
    </w:p>
    <w:p w14:paraId="7892843A" w14:textId="77777777" w:rsidR="00E34A4B" w:rsidRPr="007A5102" w:rsidRDefault="00E34A4B" w:rsidP="00E34A4B">
      <w:pPr>
        <w:rPr>
          <w:rFonts w:ascii="Open Sans" w:hAnsi="Open Sans" w:cs="Open Sans"/>
          <w:sz w:val="24"/>
          <w:szCs w:val="24"/>
        </w:rPr>
      </w:pPr>
      <w:r w:rsidRPr="007A5102">
        <w:rPr>
          <w:rFonts w:ascii="Open Sans" w:hAnsi="Open Sans" w:cs="Open Sans"/>
          <w:sz w:val="24"/>
          <w:szCs w:val="24"/>
        </w:rPr>
        <w:t xml:space="preserve">This code </w:t>
      </w:r>
      <w:proofErr w:type="gramStart"/>
      <w:r w:rsidRPr="007A5102">
        <w:rPr>
          <w:rFonts w:ascii="Open Sans" w:hAnsi="Open Sans" w:cs="Open Sans"/>
          <w:sz w:val="24"/>
          <w:szCs w:val="24"/>
        </w:rPr>
        <w:t>applies at all times</w:t>
      </w:r>
      <w:proofErr w:type="gramEnd"/>
      <w:r w:rsidRPr="007A5102">
        <w:rPr>
          <w:rFonts w:ascii="Open Sans" w:hAnsi="Open Sans" w:cs="Open Sans"/>
          <w:sz w:val="24"/>
          <w:szCs w:val="24"/>
        </w:rPr>
        <w:t>, including when not working on project activities directly.  </w:t>
      </w:r>
    </w:p>
    <w:p w14:paraId="27E7A799" w14:textId="6114ED55" w:rsidR="00E34A4B" w:rsidRPr="007A5102" w:rsidRDefault="56D762B6" w:rsidP="00E34A4B">
      <w:pPr>
        <w:rPr>
          <w:rFonts w:ascii="Open Sans" w:hAnsi="Open Sans" w:cs="Open Sans"/>
          <w:sz w:val="24"/>
          <w:szCs w:val="24"/>
        </w:rPr>
      </w:pPr>
      <w:r w:rsidRPr="007A5102">
        <w:rPr>
          <w:rFonts w:ascii="Open Sans" w:hAnsi="Open Sans" w:cs="Open Sans"/>
          <w:sz w:val="24"/>
          <w:szCs w:val="24"/>
        </w:rPr>
        <w:t>I</w:t>
      </w:r>
      <w:r w:rsidR="00E34A4B" w:rsidRPr="007A5102">
        <w:rPr>
          <w:rFonts w:ascii="Open Sans" w:hAnsi="Open Sans" w:cs="Open Sans"/>
          <w:sz w:val="24"/>
          <w:szCs w:val="24"/>
        </w:rPr>
        <w:t xml:space="preserve"> agree that: </w:t>
      </w:r>
    </w:p>
    <w:p w14:paraId="7D155C3D" w14:textId="65B1755D" w:rsidR="00E34A4B" w:rsidRPr="007A5102" w:rsidRDefault="78880326" w:rsidP="00E34A4B">
      <w:pPr>
        <w:numPr>
          <w:ilvl w:val="0"/>
          <w:numId w:val="11"/>
        </w:numPr>
        <w:rPr>
          <w:rFonts w:ascii="Open Sans" w:hAnsi="Open Sans" w:cs="Open Sans"/>
          <w:sz w:val="24"/>
          <w:szCs w:val="24"/>
        </w:rPr>
      </w:pPr>
      <w:r w:rsidRPr="007A5102">
        <w:rPr>
          <w:rFonts w:ascii="Open Sans" w:hAnsi="Open Sans" w:cs="Open Sans"/>
          <w:sz w:val="24"/>
          <w:szCs w:val="24"/>
        </w:rPr>
        <w:t xml:space="preserve">I </w:t>
      </w:r>
      <w:r w:rsidR="30273626" w:rsidRPr="007A5102">
        <w:rPr>
          <w:rFonts w:ascii="Open Sans" w:hAnsi="Open Sans" w:cs="Open Sans"/>
          <w:sz w:val="24"/>
          <w:szCs w:val="24"/>
        </w:rPr>
        <w:t>do</w:t>
      </w:r>
      <w:r w:rsidR="00E34A4B" w:rsidRPr="007A5102">
        <w:rPr>
          <w:rFonts w:ascii="Open Sans" w:hAnsi="Open Sans" w:cs="Open Sans"/>
          <w:sz w:val="24"/>
          <w:szCs w:val="24"/>
        </w:rPr>
        <w:t xml:space="preserve">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hit someone or push </w:t>
      </w:r>
      <w:r w:rsidR="4DDD643D" w:rsidRPr="007A5102">
        <w:rPr>
          <w:rFonts w:ascii="Open Sans" w:hAnsi="Open Sans" w:cs="Open Sans"/>
          <w:sz w:val="24"/>
          <w:szCs w:val="24"/>
        </w:rPr>
        <w:t>any person.</w:t>
      </w:r>
    </w:p>
    <w:p w14:paraId="37809130" w14:textId="6C26C2D7" w:rsidR="00E34A4B" w:rsidRPr="007A5102" w:rsidRDefault="0742CB76" w:rsidP="00E34A4B">
      <w:pPr>
        <w:numPr>
          <w:ilvl w:val="0"/>
          <w:numId w:val="12"/>
        </w:numPr>
        <w:rPr>
          <w:rFonts w:ascii="Open Sans" w:hAnsi="Open Sans" w:cs="Open Sans"/>
          <w:sz w:val="24"/>
          <w:szCs w:val="24"/>
        </w:rPr>
      </w:pPr>
      <w:r w:rsidRPr="007A5102">
        <w:rPr>
          <w:rFonts w:ascii="Open Sans" w:hAnsi="Open Sans" w:cs="Open Sans"/>
          <w:sz w:val="24"/>
          <w:szCs w:val="24"/>
        </w:rPr>
        <w:t xml:space="preserve">I </w:t>
      </w:r>
      <w:r w:rsidR="1A32FFFE" w:rsidRPr="007A5102">
        <w:rPr>
          <w:rFonts w:ascii="Open Sans" w:hAnsi="Open Sans" w:cs="Open Sans"/>
          <w:sz w:val="24"/>
          <w:szCs w:val="24"/>
        </w:rPr>
        <w:t>do</w:t>
      </w:r>
      <w:r w:rsidR="00E34A4B" w:rsidRPr="007A5102">
        <w:rPr>
          <w:rFonts w:ascii="Open Sans" w:hAnsi="Open Sans" w:cs="Open Sans"/>
          <w:sz w:val="24"/>
          <w:szCs w:val="24"/>
        </w:rPr>
        <w:t xml:space="preserve">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touch someone’s body when they do not want to be touched. </w:t>
      </w:r>
    </w:p>
    <w:p w14:paraId="5A4EB02F" w14:textId="5DEBB88A" w:rsidR="00E34A4B" w:rsidRPr="007A5102" w:rsidRDefault="0F5D3760" w:rsidP="00E34A4B">
      <w:pPr>
        <w:numPr>
          <w:ilvl w:val="0"/>
          <w:numId w:val="12"/>
        </w:numPr>
        <w:rPr>
          <w:rFonts w:ascii="Open Sans" w:hAnsi="Open Sans" w:cs="Open Sans"/>
          <w:sz w:val="24"/>
          <w:szCs w:val="24"/>
        </w:rPr>
      </w:pPr>
      <w:r w:rsidRPr="007A5102">
        <w:rPr>
          <w:rFonts w:ascii="Open Sans" w:hAnsi="Open Sans" w:cs="Open Sans"/>
          <w:sz w:val="24"/>
          <w:szCs w:val="24"/>
        </w:rPr>
        <w:t xml:space="preserve">I </w:t>
      </w:r>
      <w:r w:rsidR="041A27CD" w:rsidRPr="007A5102">
        <w:rPr>
          <w:rFonts w:ascii="Open Sans" w:hAnsi="Open Sans" w:cs="Open Sans"/>
          <w:sz w:val="24"/>
          <w:szCs w:val="24"/>
        </w:rPr>
        <w:t>do</w:t>
      </w:r>
      <w:r w:rsidR="00E34A4B" w:rsidRPr="007A5102">
        <w:rPr>
          <w:rFonts w:ascii="Open Sans" w:hAnsi="Open Sans" w:cs="Open Sans"/>
          <w:sz w:val="24"/>
          <w:szCs w:val="24"/>
        </w:rPr>
        <w:t xml:space="preserve">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have sexual relationships with others involved in the project or people who are participating in </w:t>
      </w:r>
      <w:r w:rsidR="2F9F50CA" w:rsidRPr="007A5102">
        <w:rPr>
          <w:rFonts w:ascii="Open Sans" w:hAnsi="Open Sans" w:cs="Open Sans"/>
          <w:sz w:val="24"/>
          <w:szCs w:val="24"/>
        </w:rPr>
        <w:t>my</w:t>
      </w:r>
      <w:r w:rsidR="00E34A4B" w:rsidRPr="007A5102">
        <w:rPr>
          <w:rFonts w:ascii="Open Sans" w:hAnsi="Open Sans" w:cs="Open Sans"/>
          <w:sz w:val="24"/>
          <w:szCs w:val="24"/>
        </w:rPr>
        <w:t xml:space="preserve"> organisation’s activities. (Sexual exploitation and abuse by staff and/or representatives are acts of gross misconduct and are grounds for termination of employment).</w:t>
      </w:r>
    </w:p>
    <w:p w14:paraId="17C9DB6F" w14:textId="7D9B8EB8" w:rsidR="00E34A4B" w:rsidRPr="007A5102" w:rsidRDefault="1293BFCF" w:rsidP="004251C6">
      <w:pPr>
        <w:pStyle w:val="ListParagraph"/>
        <w:numPr>
          <w:ilvl w:val="0"/>
          <w:numId w:val="12"/>
        </w:numPr>
        <w:rPr>
          <w:rFonts w:ascii="Open Sans" w:hAnsi="Open Sans" w:cs="Open Sans"/>
          <w:sz w:val="24"/>
          <w:szCs w:val="24"/>
        </w:rPr>
      </w:pPr>
      <w:r w:rsidRPr="007A5102">
        <w:rPr>
          <w:rFonts w:ascii="Open Sans" w:hAnsi="Open Sans" w:cs="Open Sans"/>
          <w:sz w:val="24"/>
          <w:szCs w:val="24"/>
        </w:rPr>
        <w:t xml:space="preserve">I </w:t>
      </w:r>
      <w:r w:rsidR="0ECA9F7D" w:rsidRPr="007A5102">
        <w:rPr>
          <w:rFonts w:ascii="Open Sans" w:hAnsi="Open Sans" w:cs="Open Sans"/>
          <w:sz w:val="24"/>
          <w:szCs w:val="24"/>
        </w:rPr>
        <w:t>do</w:t>
      </w:r>
      <w:r w:rsidR="00E34A4B" w:rsidRPr="007A5102">
        <w:rPr>
          <w:rFonts w:ascii="Open Sans" w:hAnsi="Open Sans" w:cs="Open Sans"/>
          <w:sz w:val="24"/>
          <w:szCs w:val="24"/>
        </w:rPr>
        <w:t xml:space="preserve">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have sex or sexual activity with children (under 18 years). </w:t>
      </w:r>
    </w:p>
    <w:p w14:paraId="35F3FB6E" w14:textId="74CDE667" w:rsidR="00E34A4B" w:rsidRPr="007A5102" w:rsidRDefault="36E660E0" w:rsidP="004251C6">
      <w:pPr>
        <w:pStyle w:val="ListParagraph"/>
        <w:numPr>
          <w:ilvl w:val="0"/>
          <w:numId w:val="12"/>
        </w:numPr>
        <w:rPr>
          <w:rFonts w:ascii="Open Sans" w:hAnsi="Open Sans" w:cs="Open Sans"/>
          <w:sz w:val="24"/>
          <w:szCs w:val="24"/>
        </w:rPr>
      </w:pPr>
      <w:r w:rsidRPr="007A5102">
        <w:rPr>
          <w:rFonts w:ascii="Open Sans" w:hAnsi="Open Sans" w:cs="Open Sans"/>
          <w:sz w:val="24"/>
          <w:szCs w:val="24"/>
        </w:rPr>
        <w:t>I d</w:t>
      </w:r>
      <w:r w:rsidR="00E34A4B" w:rsidRPr="007A5102">
        <w:rPr>
          <w:rFonts w:ascii="Open Sans" w:hAnsi="Open Sans" w:cs="Open Sans"/>
          <w:sz w:val="24"/>
          <w:szCs w:val="24"/>
        </w:rPr>
        <w:t xml:space="preserve">o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say mean/bad things to someone that make them feel sad or scared. </w:t>
      </w:r>
    </w:p>
    <w:p w14:paraId="6C017716" w14:textId="52097A73" w:rsidR="00E34A4B" w:rsidRPr="007A5102" w:rsidRDefault="09E6D2C6" w:rsidP="004251C6">
      <w:pPr>
        <w:pStyle w:val="ListParagraph"/>
        <w:numPr>
          <w:ilvl w:val="0"/>
          <w:numId w:val="12"/>
        </w:numPr>
        <w:rPr>
          <w:rFonts w:ascii="Open Sans" w:hAnsi="Open Sans" w:cs="Open Sans"/>
          <w:sz w:val="24"/>
          <w:szCs w:val="24"/>
        </w:rPr>
      </w:pPr>
      <w:r w:rsidRPr="007A5102">
        <w:rPr>
          <w:rFonts w:ascii="Open Sans" w:hAnsi="Open Sans" w:cs="Open Sans"/>
          <w:sz w:val="24"/>
          <w:szCs w:val="24"/>
        </w:rPr>
        <w:t xml:space="preserve">I do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sexually harass anyone. </w:t>
      </w:r>
      <w:r w:rsidR="5FBA606E" w:rsidRPr="007A5102">
        <w:rPr>
          <w:rFonts w:ascii="Open Sans" w:hAnsi="Open Sans" w:cs="Open Sans"/>
          <w:sz w:val="24"/>
          <w:szCs w:val="24"/>
        </w:rPr>
        <w:t>I d</w:t>
      </w:r>
      <w:r w:rsidR="00E34A4B" w:rsidRPr="007A5102">
        <w:rPr>
          <w:rFonts w:ascii="Open Sans" w:hAnsi="Open Sans" w:cs="Open Sans"/>
          <w:sz w:val="24"/>
          <w:szCs w:val="24"/>
        </w:rPr>
        <w:t>o not try to make someone have sex or do sexual things in exchange for money, goods, or services</w:t>
      </w:r>
    </w:p>
    <w:p w14:paraId="0F4275D0" w14:textId="22F43A58" w:rsidR="00E34A4B" w:rsidRPr="007A5102" w:rsidRDefault="187808F2" w:rsidP="004251C6">
      <w:pPr>
        <w:pStyle w:val="ListParagraph"/>
        <w:numPr>
          <w:ilvl w:val="0"/>
          <w:numId w:val="12"/>
        </w:numPr>
        <w:rPr>
          <w:rFonts w:ascii="Open Sans" w:hAnsi="Open Sans" w:cs="Open Sans"/>
          <w:sz w:val="24"/>
          <w:szCs w:val="24"/>
        </w:rPr>
      </w:pPr>
      <w:r w:rsidRPr="007A5102">
        <w:rPr>
          <w:rFonts w:ascii="Open Sans" w:hAnsi="Open Sans" w:cs="Open Sans"/>
          <w:sz w:val="24"/>
          <w:szCs w:val="24"/>
        </w:rPr>
        <w:t>I d</w:t>
      </w:r>
      <w:r w:rsidR="00E34A4B" w:rsidRPr="007A5102">
        <w:rPr>
          <w:rFonts w:ascii="Open Sans" w:hAnsi="Open Sans" w:cs="Open Sans"/>
          <w:sz w:val="24"/>
          <w:szCs w:val="24"/>
        </w:rPr>
        <w:t xml:space="preserve">o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exchange money, employment, goods, or services for sex, including sexual favours or other forms of humiliating, degrading or exploitative behaviour is prohibited. This includes exchanges of assistance. </w:t>
      </w:r>
    </w:p>
    <w:p w14:paraId="37CE9B4D" w14:textId="720C5331" w:rsidR="00E34A4B" w:rsidRPr="007A5102" w:rsidRDefault="28FD8B3D" w:rsidP="004251C6">
      <w:pPr>
        <w:pStyle w:val="ListParagraph"/>
        <w:numPr>
          <w:ilvl w:val="0"/>
          <w:numId w:val="19"/>
        </w:numPr>
        <w:rPr>
          <w:rFonts w:ascii="Open Sans" w:hAnsi="Open Sans" w:cs="Open Sans"/>
          <w:sz w:val="24"/>
          <w:szCs w:val="24"/>
        </w:rPr>
      </w:pPr>
      <w:bookmarkStart w:id="18" w:name="_Hlk198643375"/>
      <w:r w:rsidRPr="007A5102">
        <w:rPr>
          <w:rFonts w:ascii="Open Sans" w:hAnsi="Open Sans" w:cs="Open Sans"/>
          <w:sz w:val="24"/>
          <w:szCs w:val="24"/>
        </w:rPr>
        <w:t>I do</w:t>
      </w:r>
      <w:r w:rsidR="00E34A4B" w:rsidRPr="007A5102">
        <w:rPr>
          <w:rFonts w:ascii="Open Sans" w:hAnsi="Open Sans" w:cs="Open Sans"/>
          <w:sz w:val="24"/>
          <w:szCs w:val="24"/>
        </w:rPr>
        <w:t xml:space="preserve"> </w:t>
      </w:r>
      <w:r w:rsidR="00405809" w:rsidRPr="007A5102">
        <w:rPr>
          <w:rFonts w:ascii="Open Sans" w:hAnsi="Open Sans" w:cs="Open Sans"/>
          <w:sz w:val="24"/>
          <w:szCs w:val="24"/>
        </w:rPr>
        <w:t>not</w:t>
      </w:r>
      <w:r w:rsidR="00E34A4B" w:rsidRPr="007A5102">
        <w:rPr>
          <w:rFonts w:ascii="Open Sans" w:hAnsi="Open Sans" w:cs="Open Sans"/>
          <w:sz w:val="24"/>
          <w:szCs w:val="24"/>
        </w:rPr>
        <w:t xml:space="preserve"> accept gifts or any money/favours from communities.</w:t>
      </w:r>
      <w:r w:rsidR="286E66DA" w:rsidRPr="007A5102">
        <w:rPr>
          <w:rFonts w:ascii="Open Sans" w:hAnsi="Open Sans" w:cs="Open Sans"/>
          <w:sz w:val="24"/>
          <w:szCs w:val="24"/>
        </w:rPr>
        <w:t xml:space="preserve"> Small tokens </w:t>
      </w:r>
      <w:r w:rsidR="002B6CA9" w:rsidRPr="007A5102">
        <w:rPr>
          <w:rFonts w:ascii="Open Sans" w:hAnsi="Open Sans" w:cs="Open Sans"/>
          <w:sz w:val="24"/>
          <w:szCs w:val="24"/>
        </w:rPr>
        <w:t>may</w:t>
      </w:r>
      <w:r w:rsidR="001A1A96" w:rsidRPr="007A5102">
        <w:rPr>
          <w:rFonts w:ascii="Open Sans" w:hAnsi="Open Sans" w:cs="Open Sans"/>
          <w:sz w:val="24"/>
          <w:szCs w:val="24"/>
        </w:rPr>
        <w:t xml:space="preserve"> be accepted if considered culturally important, </w:t>
      </w:r>
      <w:r w:rsidR="66333B58" w:rsidRPr="007A5102">
        <w:rPr>
          <w:rFonts w:ascii="Open Sans" w:hAnsi="Open Sans" w:cs="Open Sans"/>
          <w:sz w:val="24"/>
          <w:szCs w:val="24"/>
        </w:rPr>
        <w:t xml:space="preserve">I will </w:t>
      </w:r>
      <w:r w:rsidR="001A1A96" w:rsidRPr="007A5102">
        <w:rPr>
          <w:rFonts w:ascii="Open Sans" w:hAnsi="Open Sans" w:cs="Open Sans"/>
          <w:sz w:val="24"/>
          <w:szCs w:val="24"/>
        </w:rPr>
        <w:t xml:space="preserve">report all gifts (even the very small) on the </w:t>
      </w:r>
      <w:r w:rsidR="001A1A96" w:rsidRPr="00B06C5A">
        <w:rPr>
          <w:rFonts w:ascii="Open Sans" w:hAnsi="Open Sans" w:cs="Open Sans"/>
          <w:sz w:val="24"/>
          <w:szCs w:val="24"/>
        </w:rPr>
        <w:t>central gifts register</w:t>
      </w:r>
      <w:r w:rsidR="00C0687D" w:rsidRPr="007A5102">
        <w:rPr>
          <w:rFonts w:ascii="Open Sans" w:hAnsi="Open Sans" w:cs="Open Sans"/>
          <w:sz w:val="24"/>
          <w:szCs w:val="24"/>
        </w:rPr>
        <w:t>.</w:t>
      </w:r>
    </w:p>
    <w:bookmarkEnd w:id="18"/>
    <w:p w14:paraId="22041DFA" w14:textId="39444F63" w:rsidR="00B440CD" w:rsidRPr="007A5102" w:rsidRDefault="005F4D28" w:rsidP="5C1E43B2">
      <w:pPr>
        <w:numPr>
          <w:ilvl w:val="0"/>
          <w:numId w:val="19"/>
        </w:numPr>
        <w:rPr>
          <w:rFonts w:ascii="Open Sans" w:hAnsi="Open Sans" w:cs="Open Sans"/>
          <w:sz w:val="24"/>
          <w:szCs w:val="24"/>
        </w:rPr>
      </w:pPr>
      <w:r w:rsidRPr="007A5102">
        <w:rPr>
          <w:rFonts w:ascii="Open Sans" w:hAnsi="Open Sans" w:cs="Open Sans"/>
          <w:sz w:val="24"/>
          <w:szCs w:val="24"/>
        </w:rPr>
        <w:t>I do</w:t>
      </w:r>
      <w:r w:rsidR="00B440CD" w:rsidRPr="007A5102">
        <w:rPr>
          <w:rFonts w:ascii="Open Sans" w:hAnsi="Open Sans" w:cs="Open Sans"/>
          <w:sz w:val="24"/>
          <w:szCs w:val="24"/>
        </w:rPr>
        <w:t xml:space="preserve"> not work under the influence of alcohol</w:t>
      </w:r>
      <w:r w:rsidR="00E569E9" w:rsidRPr="007A5102">
        <w:rPr>
          <w:rFonts w:ascii="Open Sans" w:hAnsi="Open Sans" w:cs="Open Sans"/>
          <w:sz w:val="24"/>
          <w:szCs w:val="24"/>
        </w:rPr>
        <w:t xml:space="preserve"> or</w:t>
      </w:r>
      <w:r w:rsidR="00CD2E5E" w:rsidRPr="007A5102">
        <w:rPr>
          <w:rFonts w:ascii="Open Sans" w:hAnsi="Open Sans" w:cs="Open Sans"/>
          <w:sz w:val="24"/>
          <w:szCs w:val="24"/>
        </w:rPr>
        <w:t xml:space="preserve"> use,</w:t>
      </w:r>
      <w:r w:rsidR="00216CCE" w:rsidRPr="007A5102">
        <w:rPr>
          <w:rFonts w:ascii="Open Sans" w:hAnsi="Open Sans" w:cs="Open Sans"/>
          <w:sz w:val="24"/>
          <w:szCs w:val="24"/>
        </w:rPr>
        <w:t xml:space="preserve"> or be in possession of,</w:t>
      </w:r>
      <w:r w:rsidR="00E569E9" w:rsidRPr="007A5102">
        <w:rPr>
          <w:rFonts w:ascii="Open Sans" w:hAnsi="Open Sans" w:cs="Open Sans"/>
          <w:sz w:val="24"/>
          <w:szCs w:val="24"/>
        </w:rPr>
        <w:t xml:space="preserve"> illegal substances</w:t>
      </w:r>
      <w:r w:rsidR="00216CCE" w:rsidRPr="007A5102">
        <w:rPr>
          <w:rFonts w:ascii="Open Sans" w:hAnsi="Open Sans" w:cs="Open Sans"/>
          <w:sz w:val="24"/>
          <w:szCs w:val="24"/>
        </w:rPr>
        <w:t>.</w:t>
      </w:r>
      <w:r w:rsidR="00E569E9" w:rsidRPr="007A5102">
        <w:rPr>
          <w:rFonts w:ascii="Open Sans" w:hAnsi="Open Sans" w:cs="Open Sans"/>
          <w:sz w:val="24"/>
          <w:szCs w:val="24"/>
        </w:rPr>
        <w:t xml:space="preserve"> </w:t>
      </w:r>
    </w:p>
    <w:p w14:paraId="362F44F6" w14:textId="696322E0" w:rsidR="00BD5F96" w:rsidRPr="007A5102" w:rsidRDefault="1A061226" w:rsidP="47FC246A">
      <w:pPr>
        <w:numPr>
          <w:ilvl w:val="0"/>
          <w:numId w:val="19"/>
        </w:numPr>
        <w:rPr>
          <w:rFonts w:ascii="Open Sans" w:hAnsi="Open Sans" w:cs="Open Sans"/>
          <w:sz w:val="24"/>
          <w:szCs w:val="24"/>
        </w:rPr>
      </w:pPr>
      <w:r w:rsidRPr="007A5102">
        <w:rPr>
          <w:rFonts w:ascii="Open Sans" w:hAnsi="Open Sans" w:cs="Open Sans"/>
          <w:sz w:val="24"/>
          <w:szCs w:val="24"/>
        </w:rPr>
        <w:t>I do</w:t>
      </w:r>
      <w:r w:rsidR="00BD5F96" w:rsidRPr="007A5102">
        <w:rPr>
          <w:rFonts w:ascii="Open Sans" w:hAnsi="Open Sans" w:cs="Open Sans"/>
          <w:sz w:val="24"/>
          <w:szCs w:val="24"/>
        </w:rPr>
        <w:t xml:space="preserve"> follow </w:t>
      </w:r>
      <w:r w:rsidR="00E07970" w:rsidRPr="007A5102">
        <w:rPr>
          <w:rFonts w:ascii="Open Sans" w:hAnsi="Open Sans" w:cs="Open Sans"/>
          <w:sz w:val="24"/>
          <w:szCs w:val="24"/>
        </w:rPr>
        <w:t>safety and security advice and p</w:t>
      </w:r>
      <w:r w:rsidR="00815FC8" w:rsidRPr="007A5102">
        <w:rPr>
          <w:rFonts w:ascii="Open Sans" w:hAnsi="Open Sans" w:cs="Open Sans"/>
          <w:sz w:val="24"/>
          <w:szCs w:val="24"/>
        </w:rPr>
        <w:t>rotocols (if in place</w:t>
      </w:r>
      <w:r w:rsidR="03FBC7DE" w:rsidRPr="007A5102">
        <w:rPr>
          <w:rFonts w:ascii="Open Sans" w:hAnsi="Open Sans" w:cs="Open Sans"/>
          <w:sz w:val="24"/>
          <w:szCs w:val="24"/>
        </w:rPr>
        <w:t>) and</w:t>
      </w:r>
      <w:r w:rsidR="00815FC8" w:rsidRPr="007A5102">
        <w:rPr>
          <w:rFonts w:ascii="Open Sans" w:hAnsi="Open Sans" w:cs="Open Sans"/>
          <w:sz w:val="24"/>
          <w:szCs w:val="24"/>
        </w:rPr>
        <w:t xml:space="preserve"> avoid taking unnecessary risks.</w:t>
      </w:r>
    </w:p>
    <w:p w14:paraId="1BB82654" w14:textId="30E79290" w:rsidR="00D60E0B" w:rsidRPr="007A5102" w:rsidRDefault="3247273D" w:rsidP="5C1E43B2">
      <w:pPr>
        <w:numPr>
          <w:ilvl w:val="0"/>
          <w:numId w:val="19"/>
        </w:numPr>
        <w:rPr>
          <w:rFonts w:ascii="Open Sans" w:hAnsi="Open Sans" w:cs="Open Sans"/>
          <w:sz w:val="24"/>
          <w:szCs w:val="24"/>
        </w:rPr>
      </w:pPr>
      <w:r w:rsidRPr="007A5102">
        <w:rPr>
          <w:rFonts w:ascii="Open Sans" w:hAnsi="Open Sans" w:cs="Open Sans"/>
          <w:sz w:val="24"/>
          <w:szCs w:val="24"/>
        </w:rPr>
        <w:t>I wi</w:t>
      </w:r>
      <w:r w:rsidR="00D60E0B" w:rsidRPr="007A5102">
        <w:rPr>
          <w:rFonts w:ascii="Open Sans" w:hAnsi="Open Sans" w:cs="Open Sans"/>
          <w:sz w:val="24"/>
          <w:szCs w:val="24"/>
        </w:rPr>
        <w:t>ll declare any possible conflicts of interest</w:t>
      </w:r>
      <w:r w:rsidR="00B927E4" w:rsidRPr="007A5102">
        <w:rPr>
          <w:rFonts w:ascii="Open Sans" w:hAnsi="Open Sans" w:cs="Open Sans"/>
          <w:sz w:val="24"/>
          <w:szCs w:val="24"/>
        </w:rPr>
        <w:t xml:space="preserve"> and not be involved in awarding benefits, contracts, employment, or promotion </w:t>
      </w:r>
      <w:r w:rsidR="00B92A33" w:rsidRPr="007A5102">
        <w:rPr>
          <w:rFonts w:ascii="Open Sans" w:hAnsi="Open Sans" w:cs="Open Sans"/>
          <w:sz w:val="24"/>
          <w:szCs w:val="24"/>
        </w:rPr>
        <w:t>to the person</w:t>
      </w:r>
      <w:r w:rsidR="00174562" w:rsidRPr="007A5102">
        <w:rPr>
          <w:rFonts w:ascii="Open Sans" w:hAnsi="Open Sans" w:cs="Open Sans"/>
          <w:sz w:val="24"/>
          <w:szCs w:val="24"/>
        </w:rPr>
        <w:t xml:space="preserve">, </w:t>
      </w:r>
      <w:r w:rsidR="00B92A33" w:rsidRPr="007A5102">
        <w:rPr>
          <w:rFonts w:ascii="Open Sans" w:hAnsi="Open Sans" w:cs="Open Sans"/>
          <w:sz w:val="24"/>
          <w:szCs w:val="24"/>
        </w:rPr>
        <w:t>organisation</w:t>
      </w:r>
      <w:r w:rsidR="00174562" w:rsidRPr="007A5102">
        <w:rPr>
          <w:rFonts w:ascii="Open Sans" w:hAnsi="Open Sans" w:cs="Open Sans"/>
          <w:sz w:val="24"/>
          <w:szCs w:val="24"/>
        </w:rPr>
        <w:t xml:space="preserve"> or group.</w:t>
      </w:r>
    </w:p>
    <w:p w14:paraId="5761865E" w14:textId="5F6ABE7C" w:rsidR="00E34A4B" w:rsidRPr="007A5102" w:rsidRDefault="11DE5D5F" w:rsidP="004251C6">
      <w:pPr>
        <w:pStyle w:val="ListParagraph"/>
        <w:numPr>
          <w:ilvl w:val="0"/>
          <w:numId w:val="19"/>
        </w:numPr>
        <w:rPr>
          <w:rFonts w:ascii="Open Sans" w:hAnsi="Open Sans" w:cs="Open Sans"/>
          <w:sz w:val="24"/>
          <w:szCs w:val="24"/>
        </w:rPr>
      </w:pPr>
      <w:r w:rsidRPr="007A5102">
        <w:rPr>
          <w:rFonts w:ascii="Open Sans" w:hAnsi="Open Sans" w:cs="Open Sans"/>
          <w:sz w:val="24"/>
          <w:szCs w:val="24"/>
        </w:rPr>
        <w:t>I d</w:t>
      </w:r>
      <w:r w:rsidR="00405809" w:rsidRPr="007A5102">
        <w:rPr>
          <w:rFonts w:ascii="Open Sans" w:hAnsi="Open Sans" w:cs="Open Sans"/>
          <w:sz w:val="24"/>
          <w:szCs w:val="24"/>
        </w:rPr>
        <w:t>o</w:t>
      </w:r>
      <w:r w:rsidR="00E34A4B" w:rsidRPr="007A5102">
        <w:rPr>
          <w:rFonts w:ascii="Open Sans" w:hAnsi="Open Sans" w:cs="Open Sans"/>
          <w:sz w:val="24"/>
          <w:szCs w:val="24"/>
        </w:rPr>
        <w:t xml:space="preserve"> always ask for permission before taking photos or recording someone’s </w:t>
      </w:r>
      <w:proofErr w:type="gramStart"/>
      <w:r w:rsidR="00E34A4B" w:rsidRPr="007A5102">
        <w:rPr>
          <w:rFonts w:ascii="Open Sans" w:hAnsi="Open Sans" w:cs="Open Sans"/>
          <w:sz w:val="24"/>
          <w:szCs w:val="24"/>
        </w:rPr>
        <w:t>story, and</w:t>
      </w:r>
      <w:proofErr w:type="gramEnd"/>
      <w:r w:rsidR="00E34A4B" w:rsidRPr="007A5102">
        <w:rPr>
          <w:rFonts w:ascii="Open Sans" w:hAnsi="Open Sans" w:cs="Open Sans"/>
          <w:sz w:val="24"/>
          <w:szCs w:val="24"/>
        </w:rPr>
        <w:t xml:space="preserve"> ensure they understand how the photos or stories will be used, offering a choice to participate or not. </w:t>
      </w:r>
    </w:p>
    <w:p w14:paraId="536CAA6D" w14:textId="5DF7D450" w:rsidR="00E34A4B" w:rsidRPr="007A5102" w:rsidRDefault="69DE59CB" w:rsidP="004251C6">
      <w:pPr>
        <w:pStyle w:val="ListParagraph"/>
        <w:numPr>
          <w:ilvl w:val="0"/>
          <w:numId w:val="19"/>
        </w:numPr>
        <w:rPr>
          <w:rFonts w:ascii="Open Sans" w:hAnsi="Open Sans" w:cs="Open Sans"/>
          <w:sz w:val="24"/>
          <w:szCs w:val="24"/>
        </w:rPr>
      </w:pPr>
      <w:r w:rsidRPr="007A5102">
        <w:rPr>
          <w:rFonts w:ascii="Open Sans" w:hAnsi="Open Sans" w:cs="Open Sans"/>
          <w:sz w:val="24"/>
          <w:szCs w:val="24"/>
        </w:rPr>
        <w:t>I do</w:t>
      </w:r>
      <w:r w:rsidR="00E34A4B" w:rsidRPr="007A5102">
        <w:rPr>
          <w:rFonts w:ascii="Open Sans" w:hAnsi="Open Sans" w:cs="Open Sans"/>
          <w:sz w:val="24"/>
          <w:szCs w:val="24"/>
        </w:rPr>
        <w:t xml:space="preserve"> keep any information collected safe and </w:t>
      </w:r>
      <w:r w:rsidR="58B07914" w:rsidRPr="007A5102">
        <w:rPr>
          <w:rFonts w:ascii="Open Sans" w:hAnsi="Open Sans" w:cs="Open Sans"/>
          <w:sz w:val="24"/>
          <w:szCs w:val="24"/>
        </w:rPr>
        <w:t>secure and</w:t>
      </w:r>
      <w:r w:rsidR="00E34A4B" w:rsidRPr="007A5102">
        <w:rPr>
          <w:rFonts w:ascii="Open Sans" w:hAnsi="Open Sans" w:cs="Open Sans"/>
          <w:sz w:val="24"/>
          <w:szCs w:val="24"/>
        </w:rPr>
        <w:t xml:space="preserve"> delete or destroy it when it is no longer needed</w:t>
      </w:r>
      <w:r w:rsidR="00243E19" w:rsidRPr="007A5102">
        <w:rPr>
          <w:rFonts w:ascii="Open Sans" w:hAnsi="Open Sans" w:cs="Open Sans"/>
          <w:sz w:val="24"/>
          <w:szCs w:val="24"/>
        </w:rPr>
        <w:t>, and do not divulge any confidential information.</w:t>
      </w:r>
    </w:p>
    <w:p w14:paraId="1AAC437D" w14:textId="0A137B69" w:rsidR="6BB27E21" w:rsidRPr="007A5102" w:rsidRDefault="7151C0F2" w:rsidP="004251C6">
      <w:pPr>
        <w:numPr>
          <w:ilvl w:val="0"/>
          <w:numId w:val="19"/>
        </w:numPr>
        <w:rPr>
          <w:rFonts w:ascii="Open Sans" w:hAnsi="Open Sans" w:cs="Open Sans"/>
          <w:sz w:val="24"/>
          <w:szCs w:val="24"/>
        </w:rPr>
      </w:pPr>
      <w:r w:rsidRPr="007A5102">
        <w:rPr>
          <w:rFonts w:ascii="Open Sans" w:hAnsi="Open Sans" w:cs="Open Sans"/>
          <w:sz w:val="24"/>
          <w:szCs w:val="24"/>
        </w:rPr>
        <w:lastRenderedPageBreak/>
        <w:t>I do</w:t>
      </w:r>
      <w:r w:rsidR="6BB27E21" w:rsidRPr="007A5102">
        <w:rPr>
          <w:rFonts w:ascii="Open Sans" w:hAnsi="Open Sans" w:cs="Open Sans"/>
          <w:sz w:val="24"/>
          <w:szCs w:val="24"/>
        </w:rPr>
        <w:t xml:space="preserve"> endeavour to embody ADD’s values of Anti-Ablei</w:t>
      </w:r>
      <w:r w:rsidR="00DC69D1" w:rsidRPr="007A5102">
        <w:rPr>
          <w:rFonts w:ascii="Open Sans" w:hAnsi="Open Sans" w:cs="Open Sans"/>
          <w:sz w:val="24"/>
          <w:szCs w:val="24"/>
        </w:rPr>
        <w:t>s</w:t>
      </w:r>
      <w:r w:rsidR="6BB27E21" w:rsidRPr="007A5102">
        <w:rPr>
          <w:rFonts w:ascii="Open Sans" w:hAnsi="Open Sans" w:cs="Open Sans"/>
          <w:sz w:val="24"/>
          <w:szCs w:val="24"/>
        </w:rPr>
        <w:t>m, Care, Equity and Boldness</w:t>
      </w:r>
      <w:r w:rsidR="2D033B3E" w:rsidRPr="007A5102">
        <w:rPr>
          <w:rFonts w:ascii="Open Sans" w:hAnsi="Open Sans" w:cs="Open Sans"/>
          <w:sz w:val="24"/>
          <w:szCs w:val="24"/>
        </w:rPr>
        <w:t>, and feel comfortable challenging harmful practices.</w:t>
      </w:r>
    </w:p>
    <w:p w14:paraId="7F4B35C5" w14:textId="20C924A7" w:rsidR="00297225" w:rsidRPr="007A5102" w:rsidRDefault="51ECBD8F" w:rsidP="004251C6">
      <w:pPr>
        <w:numPr>
          <w:ilvl w:val="0"/>
          <w:numId w:val="19"/>
        </w:numPr>
        <w:rPr>
          <w:rFonts w:ascii="Open Sans" w:hAnsi="Open Sans" w:cs="Open Sans"/>
          <w:sz w:val="24"/>
          <w:szCs w:val="24"/>
        </w:rPr>
      </w:pPr>
      <w:r w:rsidRPr="007A5102">
        <w:rPr>
          <w:rFonts w:ascii="Open Sans" w:hAnsi="Open Sans" w:cs="Open Sans"/>
          <w:sz w:val="24"/>
          <w:szCs w:val="24"/>
        </w:rPr>
        <w:t>I do</w:t>
      </w:r>
      <w:r w:rsidR="00E95C12" w:rsidRPr="007A5102">
        <w:rPr>
          <w:rFonts w:ascii="Open Sans" w:hAnsi="Open Sans" w:cs="Open Sans"/>
          <w:sz w:val="24"/>
          <w:szCs w:val="24"/>
        </w:rPr>
        <w:t xml:space="preserve"> behave in both my personal and professional life in a manner that does not bring ADD International into disrepute.</w:t>
      </w:r>
    </w:p>
    <w:p w14:paraId="448AEE08" w14:textId="5C9FC100" w:rsidR="00506545" w:rsidRPr="007A5102" w:rsidRDefault="0CFC0842" w:rsidP="004251C6">
      <w:pPr>
        <w:numPr>
          <w:ilvl w:val="0"/>
          <w:numId w:val="19"/>
        </w:numPr>
        <w:rPr>
          <w:rFonts w:ascii="Open Sans" w:hAnsi="Open Sans" w:cs="Open Sans"/>
          <w:sz w:val="24"/>
          <w:szCs w:val="24"/>
        </w:rPr>
      </w:pPr>
      <w:r w:rsidRPr="007A5102">
        <w:rPr>
          <w:rFonts w:ascii="Open Sans" w:hAnsi="Open Sans" w:cs="Open Sans"/>
          <w:sz w:val="24"/>
          <w:szCs w:val="24"/>
        </w:rPr>
        <w:t>I d</w:t>
      </w:r>
      <w:r w:rsidR="0007305F" w:rsidRPr="007A5102">
        <w:rPr>
          <w:rFonts w:ascii="Open Sans" w:hAnsi="Open Sans" w:cs="Open Sans"/>
          <w:sz w:val="24"/>
          <w:szCs w:val="24"/>
        </w:rPr>
        <w:t>o</w:t>
      </w:r>
      <w:r w:rsidR="0AC87BE9" w:rsidRPr="007A5102">
        <w:rPr>
          <w:rFonts w:ascii="Open Sans" w:hAnsi="Open Sans" w:cs="Open Sans"/>
          <w:sz w:val="24"/>
          <w:szCs w:val="24"/>
        </w:rPr>
        <w:t xml:space="preserve"> </w:t>
      </w:r>
      <w:r w:rsidR="3F9AA3D2" w:rsidRPr="007A5102">
        <w:rPr>
          <w:rFonts w:ascii="Open Sans" w:hAnsi="Open Sans" w:cs="Open Sans"/>
          <w:sz w:val="24"/>
          <w:szCs w:val="24"/>
        </w:rPr>
        <w:t>c</w:t>
      </w:r>
      <w:r w:rsidR="0AC87BE9" w:rsidRPr="007A5102">
        <w:rPr>
          <w:rFonts w:ascii="Open Sans" w:hAnsi="Open Sans" w:cs="Open Sans"/>
          <w:sz w:val="24"/>
          <w:szCs w:val="24"/>
        </w:rPr>
        <w:t>ommit to Anti-Racism as a practice based on our</w:t>
      </w:r>
      <w:r w:rsidR="00E74A64" w:rsidRPr="007A5102">
        <w:rPr>
          <w:rFonts w:ascii="Open Sans" w:hAnsi="Open Sans" w:cs="Open Sans"/>
          <w:sz w:val="24"/>
          <w:szCs w:val="24"/>
        </w:rPr>
        <w:t xml:space="preserve"> existing commitments</w:t>
      </w:r>
      <w:r w:rsidR="0AC87BE9" w:rsidRPr="007A5102">
        <w:rPr>
          <w:rFonts w:ascii="Open Sans" w:hAnsi="Open Sans" w:cs="Open Sans"/>
          <w:sz w:val="24"/>
          <w:szCs w:val="24"/>
        </w:rPr>
        <w:t xml:space="preserve"> </w:t>
      </w:r>
      <w:hyperlink r:id="rId18">
        <w:r w:rsidR="00E74A64" w:rsidRPr="007A5102">
          <w:rPr>
            <w:rStyle w:val="Hyperlink"/>
            <w:rFonts w:ascii="Open Sans" w:hAnsi="Open Sans" w:cs="Open Sans"/>
            <w:sz w:val="24"/>
            <w:szCs w:val="24"/>
          </w:rPr>
          <w:t>here</w:t>
        </w:r>
      </w:hyperlink>
      <w:r w:rsidR="0AC87BE9" w:rsidRPr="007A5102">
        <w:rPr>
          <w:rFonts w:ascii="Open Sans" w:hAnsi="Open Sans" w:cs="Open Sans"/>
          <w:sz w:val="24"/>
          <w:szCs w:val="24"/>
        </w:rPr>
        <w:t xml:space="preserve"> (and in our forthcoming policy) </w:t>
      </w:r>
    </w:p>
    <w:p w14:paraId="39B1BCA3" w14:textId="043D3947" w:rsidR="00D37429" w:rsidRPr="007A5102" w:rsidRDefault="274EF6A1" w:rsidP="004251C6">
      <w:pPr>
        <w:numPr>
          <w:ilvl w:val="0"/>
          <w:numId w:val="19"/>
        </w:numPr>
        <w:rPr>
          <w:rFonts w:ascii="Open Sans" w:hAnsi="Open Sans" w:cs="Open Sans"/>
          <w:sz w:val="24"/>
          <w:szCs w:val="24"/>
        </w:rPr>
      </w:pPr>
      <w:r w:rsidRPr="007A5102">
        <w:rPr>
          <w:rFonts w:ascii="Open Sans" w:hAnsi="Open Sans" w:cs="Open Sans"/>
          <w:sz w:val="24"/>
          <w:szCs w:val="24"/>
        </w:rPr>
        <w:t>I do</w:t>
      </w:r>
      <w:r w:rsidR="007F5C95" w:rsidRPr="007A5102">
        <w:rPr>
          <w:rFonts w:ascii="Open Sans" w:hAnsi="Open Sans" w:cs="Open Sans"/>
          <w:sz w:val="24"/>
          <w:szCs w:val="24"/>
        </w:rPr>
        <w:t xml:space="preserve"> ensure that </w:t>
      </w:r>
      <w:r w:rsidR="0013304E" w:rsidRPr="007A5102">
        <w:rPr>
          <w:rFonts w:ascii="Open Sans" w:hAnsi="Open Sans" w:cs="Open Sans"/>
          <w:sz w:val="24"/>
          <w:szCs w:val="24"/>
        </w:rPr>
        <w:t>all assets, property, vehicles and resources are used in a responsible manner</w:t>
      </w:r>
      <w:r w:rsidR="002554C3" w:rsidRPr="007A5102">
        <w:rPr>
          <w:rFonts w:ascii="Open Sans" w:hAnsi="Open Sans" w:cs="Open Sans"/>
          <w:sz w:val="24"/>
          <w:szCs w:val="24"/>
        </w:rPr>
        <w:t xml:space="preserve"> and are not misused</w:t>
      </w:r>
      <w:r w:rsidR="004067DE" w:rsidRPr="007A5102">
        <w:rPr>
          <w:rFonts w:ascii="Open Sans" w:hAnsi="Open Sans" w:cs="Open Sans"/>
          <w:sz w:val="24"/>
          <w:szCs w:val="24"/>
        </w:rPr>
        <w:t xml:space="preserve"> to </w:t>
      </w:r>
      <w:r w:rsidR="00B85BFE" w:rsidRPr="007A5102">
        <w:rPr>
          <w:rFonts w:ascii="Open Sans" w:hAnsi="Open Sans" w:cs="Open Sans"/>
          <w:sz w:val="24"/>
          <w:szCs w:val="24"/>
        </w:rPr>
        <w:t>view, download, create, share or save</w:t>
      </w:r>
      <w:r w:rsidR="004067DE" w:rsidRPr="007A5102">
        <w:rPr>
          <w:rFonts w:ascii="Open Sans" w:hAnsi="Open Sans" w:cs="Open Sans"/>
          <w:sz w:val="24"/>
          <w:szCs w:val="24"/>
        </w:rPr>
        <w:t xml:space="preserve"> illegal or abusive resources and materials</w:t>
      </w:r>
      <w:r w:rsidR="002B251C" w:rsidRPr="007A5102">
        <w:rPr>
          <w:rFonts w:ascii="Open Sans" w:hAnsi="Open Sans" w:cs="Open Sans"/>
          <w:sz w:val="24"/>
          <w:szCs w:val="24"/>
        </w:rPr>
        <w:t xml:space="preserve"> (note</w:t>
      </w:r>
      <w:r w:rsidR="2674CB05" w:rsidRPr="007A5102">
        <w:rPr>
          <w:rFonts w:ascii="Open Sans" w:hAnsi="Open Sans" w:cs="Open Sans"/>
          <w:sz w:val="24"/>
          <w:szCs w:val="24"/>
        </w:rPr>
        <w:t>:</w:t>
      </w:r>
      <w:r w:rsidR="002B251C" w:rsidRPr="007A5102">
        <w:rPr>
          <w:rFonts w:ascii="Open Sans" w:hAnsi="Open Sans" w:cs="Open Sans"/>
          <w:sz w:val="24"/>
          <w:szCs w:val="24"/>
        </w:rPr>
        <w:t xml:space="preserve"> this includes</w:t>
      </w:r>
      <w:r w:rsidR="1CC15A32" w:rsidRPr="007A5102">
        <w:rPr>
          <w:rFonts w:ascii="Open Sans" w:hAnsi="Open Sans" w:cs="Open Sans"/>
          <w:sz w:val="24"/>
          <w:szCs w:val="24"/>
        </w:rPr>
        <w:t>,</w:t>
      </w:r>
      <w:r w:rsidR="002B251C" w:rsidRPr="007A5102">
        <w:rPr>
          <w:rFonts w:ascii="Open Sans" w:hAnsi="Open Sans" w:cs="Open Sans"/>
          <w:sz w:val="24"/>
          <w:szCs w:val="24"/>
        </w:rPr>
        <w:t xml:space="preserve"> but is not limited to</w:t>
      </w:r>
      <w:r w:rsidR="266C8E43" w:rsidRPr="007A5102">
        <w:rPr>
          <w:rFonts w:ascii="Open Sans" w:hAnsi="Open Sans" w:cs="Open Sans"/>
          <w:sz w:val="24"/>
          <w:szCs w:val="24"/>
        </w:rPr>
        <w:t>,</w:t>
      </w:r>
      <w:r w:rsidR="002B251C" w:rsidRPr="007A5102">
        <w:rPr>
          <w:rFonts w:ascii="Open Sans" w:hAnsi="Open Sans" w:cs="Open Sans"/>
          <w:sz w:val="24"/>
          <w:szCs w:val="24"/>
        </w:rPr>
        <w:t xml:space="preserve"> pornography, </w:t>
      </w:r>
      <w:r w:rsidR="00F353F3" w:rsidRPr="007A5102">
        <w:rPr>
          <w:rFonts w:ascii="Open Sans" w:hAnsi="Open Sans" w:cs="Open Sans"/>
          <w:sz w:val="24"/>
          <w:szCs w:val="24"/>
        </w:rPr>
        <w:t>depictions of child abuse, and extremist or discriminatory content</w:t>
      </w:r>
      <w:r w:rsidR="004067DE" w:rsidRPr="007A5102">
        <w:rPr>
          <w:rFonts w:ascii="Open Sans" w:hAnsi="Open Sans" w:cs="Open Sans"/>
          <w:sz w:val="24"/>
          <w:szCs w:val="24"/>
        </w:rPr>
        <w:t>.</w:t>
      </w:r>
    </w:p>
    <w:p w14:paraId="54BE096D" w14:textId="55F6B9FF" w:rsidR="00E34A4B" w:rsidRPr="007A5102" w:rsidRDefault="56AC19F6" w:rsidP="03F380C6">
      <w:pPr>
        <w:rPr>
          <w:rFonts w:ascii="Open Sans" w:hAnsi="Open Sans" w:cs="Open Sans"/>
          <w:sz w:val="24"/>
          <w:szCs w:val="24"/>
        </w:rPr>
      </w:pPr>
      <w:r w:rsidRPr="007A5102">
        <w:rPr>
          <w:rFonts w:ascii="Open Sans" w:hAnsi="Open Sans" w:cs="Open Sans"/>
          <w:sz w:val="24"/>
          <w:szCs w:val="24"/>
        </w:rPr>
        <w:t>By signing this document, I agree:</w:t>
      </w:r>
    </w:p>
    <w:p w14:paraId="0AD2EF1E" w14:textId="4863E8B0" w:rsidR="00E34A4B" w:rsidRPr="007A5102" w:rsidRDefault="00E34A4B" w:rsidP="00E34A4B">
      <w:pPr>
        <w:rPr>
          <w:rFonts w:ascii="Open Sans" w:hAnsi="Open Sans" w:cs="Open Sans"/>
          <w:sz w:val="24"/>
          <w:szCs w:val="24"/>
        </w:rPr>
      </w:pPr>
      <w:r w:rsidRPr="007A5102">
        <w:rPr>
          <w:rFonts w:ascii="Open Sans" w:hAnsi="Open Sans" w:cs="Open Sans"/>
          <w:sz w:val="24"/>
          <w:szCs w:val="24"/>
        </w:rPr>
        <w:t xml:space="preserve">If I develop a concern or suspicion regarding harm (including sexual exploitation and abuse), whether working for ADD </w:t>
      </w:r>
      <w:r w:rsidR="0007305F" w:rsidRPr="007A5102">
        <w:rPr>
          <w:rFonts w:ascii="Open Sans" w:hAnsi="Open Sans" w:cs="Open Sans"/>
          <w:sz w:val="24"/>
          <w:szCs w:val="24"/>
        </w:rPr>
        <w:t xml:space="preserve">International </w:t>
      </w:r>
      <w:r w:rsidRPr="007A5102">
        <w:rPr>
          <w:rFonts w:ascii="Open Sans" w:hAnsi="Open Sans" w:cs="Open Sans"/>
          <w:sz w:val="24"/>
          <w:szCs w:val="24"/>
        </w:rPr>
        <w:t>or not, I must report</w:t>
      </w:r>
      <w:r w:rsidR="00651D48" w:rsidRPr="007A5102">
        <w:rPr>
          <w:rFonts w:ascii="Open Sans" w:hAnsi="Open Sans" w:cs="Open Sans"/>
          <w:sz w:val="24"/>
          <w:szCs w:val="24"/>
        </w:rPr>
        <w:t xml:space="preserve"> it</w:t>
      </w:r>
      <w:r w:rsidRPr="007A5102">
        <w:rPr>
          <w:rFonts w:ascii="Open Sans" w:hAnsi="Open Sans" w:cs="Open Sans"/>
          <w:sz w:val="24"/>
          <w:szCs w:val="24"/>
        </w:rPr>
        <w:t xml:space="preserve"> via established agency reporting mechanisms.</w:t>
      </w:r>
    </w:p>
    <w:p w14:paraId="592C0B5E" w14:textId="4E5A8A01" w:rsidR="00E34A4B" w:rsidRPr="007A5102" w:rsidRDefault="00E34A4B" w:rsidP="00E34A4B">
      <w:pPr>
        <w:rPr>
          <w:rFonts w:ascii="Open Sans" w:eastAsia="Aptos" w:hAnsi="Open Sans" w:cs="Open Sans"/>
          <w:sz w:val="24"/>
          <w:szCs w:val="24"/>
        </w:rPr>
      </w:pPr>
      <w:r w:rsidRPr="007A5102">
        <w:rPr>
          <w:rFonts w:ascii="Open Sans" w:hAnsi="Open Sans" w:cs="Open Sans"/>
          <w:sz w:val="24"/>
          <w:szCs w:val="24"/>
        </w:rPr>
        <w:t xml:space="preserve">I, alongside all staff and representatives must create and maintain an environment that prevents harm and </w:t>
      </w:r>
      <w:proofErr w:type="gramStart"/>
      <w:r w:rsidRPr="007A5102">
        <w:rPr>
          <w:rFonts w:ascii="Open Sans" w:hAnsi="Open Sans" w:cs="Open Sans"/>
          <w:sz w:val="24"/>
          <w:szCs w:val="24"/>
        </w:rPr>
        <w:t>abuse, and</w:t>
      </w:r>
      <w:proofErr w:type="gramEnd"/>
      <w:r w:rsidRPr="007A5102">
        <w:rPr>
          <w:rFonts w:ascii="Open Sans" w:hAnsi="Open Sans" w:cs="Open Sans"/>
          <w:sz w:val="24"/>
          <w:szCs w:val="24"/>
        </w:rPr>
        <w:t xml:space="preserve"> promotes the code of conduct. Managers at all levels have </w:t>
      </w:r>
      <w:proofErr w:type="gramStart"/>
      <w:r w:rsidRPr="007A5102">
        <w:rPr>
          <w:rFonts w:ascii="Open Sans" w:eastAsia="Aptos" w:hAnsi="Open Sans" w:cs="Open Sans"/>
          <w:color w:val="19193B"/>
          <w:sz w:val="24"/>
          <w:szCs w:val="24"/>
        </w:rPr>
        <w:t>particular responsibilities</w:t>
      </w:r>
      <w:proofErr w:type="gramEnd"/>
      <w:r w:rsidRPr="007A5102">
        <w:rPr>
          <w:rFonts w:ascii="Open Sans" w:eastAsia="Aptos" w:hAnsi="Open Sans" w:cs="Open Sans"/>
          <w:color w:val="19193B"/>
          <w:sz w:val="24"/>
          <w:szCs w:val="24"/>
        </w:rPr>
        <w:t xml:space="preserve"> to support and develop systems which maintain this environment.</w:t>
      </w:r>
    </w:p>
    <w:p w14:paraId="66445778" w14:textId="274BDFDF" w:rsidR="00E34A4B" w:rsidRPr="007A5102" w:rsidRDefault="00E34A4B" w:rsidP="03F380C6">
      <w:pPr>
        <w:rPr>
          <w:rFonts w:ascii="Open Sans" w:hAnsi="Open Sans" w:cs="Open Sans"/>
          <w:sz w:val="24"/>
          <w:szCs w:val="24"/>
        </w:rPr>
      </w:pPr>
      <w:r w:rsidRPr="007A5102">
        <w:rPr>
          <w:rFonts w:ascii="Open Sans" w:hAnsi="Open Sans" w:cs="Open Sans"/>
          <w:sz w:val="24"/>
          <w:szCs w:val="24"/>
        </w:rPr>
        <w:t>I confirm that I underst</w:t>
      </w:r>
      <w:r w:rsidR="6A71F5F2" w:rsidRPr="007A5102">
        <w:rPr>
          <w:rFonts w:ascii="Open Sans" w:hAnsi="Open Sans" w:cs="Open Sans"/>
          <w:sz w:val="24"/>
          <w:szCs w:val="24"/>
        </w:rPr>
        <w:t>an</w:t>
      </w:r>
      <w:r w:rsidRPr="007A5102">
        <w:rPr>
          <w:rFonts w:ascii="Open Sans" w:hAnsi="Open Sans" w:cs="Open Sans"/>
          <w:sz w:val="24"/>
          <w:szCs w:val="24"/>
        </w:rPr>
        <w:t xml:space="preserve">d </w:t>
      </w:r>
      <w:r w:rsidR="00F4D63A" w:rsidRPr="007A5102">
        <w:rPr>
          <w:rFonts w:ascii="Open Sans" w:hAnsi="Open Sans" w:cs="Open Sans"/>
          <w:sz w:val="24"/>
          <w:szCs w:val="24"/>
        </w:rPr>
        <w:t>and will abide by</w:t>
      </w:r>
      <w:r w:rsidR="0288E45F" w:rsidRPr="007A5102">
        <w:rPr>
          <w:rFonts w:ascii="Open Sans" w:hAnsi="Open Sans" w:cs="Open Sans"/>
          <w:sz w:val="24"/>
          <w:szCs w:val="24"/>
        </w:rPr>
        <w:t xml:space="preserve"> </w:t>
      </w:r>
      <w:proofErr w:type="gramStart"/>
      <w:r w:rsidR="0288E45F" w:rsidRPr="007A5102">
        <w:rPr>
          <w:rFonts w:ascii="Open Sans" w:hAnsi="Open Sans" w:cs="Open Sans"/>
          <w:sz w:val="24"/>
          <w:szCs w:val="24"/>
        </w:rPr>
        <w:t>ADD International’s Safeguarding policy and Code of Conduct at all times</w:t>
      </w:r>
      <w:proofErr w:type="gramEnd"/>
      <w:r w:rsidR="227E68EF" w:rsidRPr="007A5102">
        <w:rPr>
          <w:rFonts w:ascii="Open Sans" w:hAnsi="Open Sans" w:cs="Open Sans"/>
          <w:sz w:val="24"/>
          <w:szCs w:val="24"/>
        </w:rPr>
        <w:t>.</w:t>
      </w:r>
      <w:r w:rsidR="1DC30DAA" w:rsidRPr="007A5102">
        <w:rPr>
          <w:rFonts w:ascii="Open Sans" w:hAnsi="Open Sans" w:cs="Open Sans"/>
          <w:sz w:val="24"/>
          <w:szCs w:val="24"/>
        </w:rPr>
        <w:t xml:space="preserve"> </w:t>
      </w:r>
      <w:r w:rsidR="49ECDF4B" w:rsidRPr="007A5102">
        <w:rPr>
          <w:rFonts w:ascii="Open Sans" w:hAnsi="Open Sans" w:cs="Open Sans"/>
          <w:sz w:val="24"/>
          <w:szCs w:val="24"/>
        </w:rPr>
        <w:t>I will</w:t>
      </w:r>
      <w:r w:rsidR="1DC30DAA" w:rsidRPr="007A5102">
        <w:rPr>
          <w:rFonts w:ascii="Open Sans" w:hAnsi="Open Sans" w:cs="Open Sans"/>
          <w:sz w:val="24"/>
          <w:szCs w:val="24"/>
        </w:rPr>
        <w:t xml:space="preserve"> protect anyone I </w:t>
      </w:r>
      <w:proofErr w:type="gramStart"/>
      <w:r w:rsidR="1DC30DAA" w:rsidRPr="007A5102">
        <w:rPr>
          <w:rFonts w:ascii="Open Sans" w:hAnsi="Open Sans" w:cs="Open Sans"/>
          <w:sz w:val="24"/>
          <w:szCs w:val="24"/>
        </w:rPr>
        <w:t>come into contact with</w:t>
      </w:r>
      <w:proofErr w:type="gramEnd"/>
      <w:r w:rsidR="1DC30DAA" w:rsidRPr="007A5102">
        <w:rPr>
          <w:rFonts w:ascii="Open Sans" w:hAnsi="Open Sans" w:cs="Open Sans"/>
          <w:sz w:val="24"/>
          <w:szCs w:val="24"/>
        </w:rPr>
        <w:t xml:space="preserve"> through m</w:t>
      </w:r>
      <w:r w:rsidR="5D9225AE" w:rsidRPr="007A5102">
        <w:rPr>
          <w:rFonts w:ascii="Open Sans" w:hAnsi="Open Sans" w:cs="Open Sans"/>
          <w:sz w:val="24"/>
          <w:szCs w:val="24"/>
        </w:rPr>
        <w:t>y</w:t>
      </w:r>
      <w:r w:rsidR="1DC30DAA" w:rsidRPr="007A5102">
        <w:rPr>
          <w:rFonts w:ascii="Open Sans" w:hAnsi="Open Sans" w:cs="Open Sans"/>
          <w:sz w:val="24"/>
          <w:szCs w:val="24"/>
        </w:rPr>
        <w:t xml:space="preserve"> work with ADD </w:t>
      </w:r>
      <w:proofErr w:type="gramStart"/>
      <w:r w:rsidR="1DC30DAA" w:rsidRPr="007A5102">
        <w:rPr>
          <w:rFonts w:ascii="Open Sans" w:hAnsi="Open Sans" w:cs="Open Sans"/>
          <w:sz w:val="24"/>
          <w:szCs w:val="24"/>
        </w:rPr>
        <w:t>International</w:t>
      </w:r>
      <w:r w:rsidR="42E0C79F" w:rsidRPr="007A5102">
        <w:rPr>
          <w:rFonts w:ascii="Open Sans" w:hAnsi="Open Sans" w:cs="Open Sans"/>
          <w:sz w:val="24"/>
          <w:szCs w:val="24"/>
        </w:rPr>
        <w:t>,</w:t>
      </w:r>
      <w:r w:rsidR="1DC30DAA" w:rsidRPr="007A5102">
        <w:rPr>
          <w:rFonts w:ascii="Open Sans" w:hAnsi="Open Sans" w:cs="Open Sans"/>
          <w:sz w:val="24"/>
          <w:szCs w:val="24"/>
        </w:rPr>
        <w:t xml:space="preserve"> and</w:t>
      </w:r>
      <w:proofErr w:type="gramEnd"/>
      <w:r w:rsidR="1DC30DAA" w:rsidRPr="007A5102">
        <w:rPr>
          <w:rFonts w:ascii="Open Sans" w:hAnsi="Open Sans" w:cs="Open Sans"/>
          <w:sz w:val="24"/>
          <w:szCs w:val="24"/>
        </w:rPr>
        <w:t xml:space="preserve"> honour their power.</w:t>
      </w:r>
    </w:p>
    <w:p w14:paraId="1FBB1879" w14:textId="77777777" w:rsidR="00D162CD" w:rsidRPr="007A5102" w:rsidRDefault="00D162CD" w:rsidP="00E34A4B">
      <w:pPr>
        <w:rPr>
          <w:rFonts w:ascii="Open Sans" w:hAnsi="Open Sans" w:cs="Open Sans"/>
          <w:sz w:val="24"/>
          <w:szCs w:val="24"/>
        </w:rPr>
      </w:pPr>
    </w:p>
    <w:p w14:paraId="66DC7AD9" w14:textId="0EBA64D6" w:rsidR="00E34A4B" w:rsidRPr="007A5102" w:rsidRDefault="00E34A4B" w:rsidP="00E34A4B">
      <w:pPr>
        <w:rPr>
          <w:rFonts w:ascii="Open Sans" w:hAnsi="Open Sans" w:cs="Open Sans"/>
          <w:sz w:val="24"/>
          <w:szCs w:val="24"/>
        </w:rPr>
      </w:pPr>
      <w:r w:rsidRPr="007A5102">
        <w:rPr>
          <w:rFonts w:ascii="Open Sans" w:hAnsi="Open Sans" w:cs="Open Sans"/>
          <w:sz w:val="24"/>
          <w:szCs w:val="24"/>
        </w:rPr>
        <w:t>Signature:</w:t>
      </w:r>
    </w:p>
    <w:p w14:paraId="7F5F8691" w14:textId="77777777" w:rsidR="00D162CD" w:rsidRPr="007A5102" w:rsidRDefault="00D162CD" w:rsidP="00E34A4B">
      <w:pPr>
        <w:rPr>
          <w:rFonts w:ascii="Open Sans" w:hAnsi="Open Sans" w:cs="Open Sans"/>
          <w:sz w:val="24"/>
          <w:szCs w:val="24"/>
        </w:rPr>
      </w:pPr>
    </w:p>
    <w:p w14:paraId="3361B205" w14:textId="77777777" w:rsidR="00E34A4B" w:rsidRPr="007A5102" w:rsidRDefault="00E34A4B" w:rsidP="00E34A4B">
      <w:pPr>
        <w:rPr>
          <w:rFonts w:ascii="Open Sans" w:hAnsi="Open Sans" w:cs="Open Sans"/>
          <w:sz w:val="24"/>
          <w:szCs w:val="24"/>
        </w:rPr>
      </w:pPr>
      <w:r w:rsidRPr="007A5102">
        <w:rPr>
          <w:rFonts w:ascii="Open Sans" w:hAnsi="Open Sans" w:cs="Open Sans"/>
          <w:sz w:val="24"/>
          <w:szCs w:val="24"/>
        </w:rPr>
        <w:t>Name:</w:t>
      </w:r>
    </w:p>
    <w:p w14:paraId="45F745D4" w14:textId="77777777" w:rsidR="00E34A4B" w:rsidRPr="007A5102" w:rsidRDefault="00E34A4B" w:rsidP="00E34A4B">
      <w:pPr>
        <w:rPr>
          <w:rFonts w:ascii="Open Sans" w:hAnsi="Open Sans" w:cs="Open Sans"/>
          <w:sz w:val="24"/>
          <w:szCs w:val="24"/>
        </w:rPr>
      </w:pPr>
      <w:r w:rsidRPr="007A5102">
        <w:rPr>
          <w:rFonts w:ascii="Open Sans" w:hAnsi="Open Sans" w:cs="Open Sans"/>
          <w:sz w:val="24"/>
          <w:szCs w:val="24"/>
        </w:rPr>
        <w:t>Role:</w:t>
      </w:r>
    </w:p>
    <w:p w14:paraId="3A3EB1F4" w14:textId="77777777" w:rsidR="00E34A4B" w:rsidRPr="007A5102" w:rsidRDefault="00E34A4B" w:rsidP="00E34A4B">
      <w:pPr>
        <w:rPr>
          <w:rFonts w:ascii="Open Sans" w:hAnsi="Open Sans" w:cs="Open Sans"/>
          <w:sz w:val="24"/>
          <w:szCs w:val="24"/>
        </w:rPr>
      </w:pPr>
      <w:r w:rsidRPr="007A5102">
        <w:rPr>
          <w:rFonts w:ascii="Open Sans" w:hAnsi="Open Sans" w:cs="Open Sans"/>
          <w:sz w:val="24"/>
          <w:szCs w:val="24"/>
        </w:rPr>
        <w:t>Date:</w:t>
      </w:r>
    </w:p>
    <w:p w14:paraId="4DD82865" w14:textId="0CB6DB35" w:rsidR="006777D8" w:rsidRDefault="006777D8">
      <w:pPr>
        <w:rPr>
          <w:rFonts w:cs="Arial"/>
          <w:sz w:val="24"/>
          <w:szCs w:val="24"/>
        </w:rPr>
      </w:pPr>
      <w:r>
        <w:rPr>
          <w:rFonts w:cs="Arial"/>
          <w:sz w:val="24"/>
          <w:szCs w:val="24"/>
        </w:rPr>
        <w:br w:type="page"/>
      </w:r>
    </w:p>
    <w:p w14:paraId="10869808" w14:textId="2575BA21" w:rsidR="00333BB6" w:rsidRPr="001E50AA" w:rsidRDefault="00E34A4B" w:rsidP="00D71907">
      <w:pPr>
        <w:pStyle w:val="Heading1"/>
        <w:rPr>
          <w:rFonts w:ascii="Montserrat" w:hAnsi="Montserrat"/>
          <w:b/>
          <w:bCs/>
          <w:color w:val="370854"/>
          <w:kern w:val="0"/>
          <w:sz w:val="32"/>
          <w:szCs w:val="32"/>
          <w:lang w:val="en-US"/>
          <w14:ligatures w14:val="none"/>
        </w:rPr>
      </w:pPr>
      <w:bookmarkStart w:id="19" w:name="_Toc211940934"/>
      <w:r w:rsidRPr="001E50AA">
        <w:rPr>
          <w:rFonts w:ascii="Montserrat" w:hAnsi="Montserrat"/>
          <w:b/>
          <w:bCs/>
          <w:color w:val="370854"/>
          <w:kern w:val="0"/>
          <w:sz w:val="32"/>
          <w:szCs w:val="32"/>
          <w:lang w:val="en-US"/>
          <w14:ligatures w14:val="none"/>
        </w:rPr>
        <w:lastRenderedPageBreak/>
        <w:t>A</w:t>
      </w:r>
      <w:r w:rsidR="007A5102">
        <w:rPr>
          <w:rFonts w:ascii="Montserrat" w:hAnsi="Montserrat"/>
          <w:b/>
          <w:bCs/>
          <w:color w:val="370854"/>
          <w:kern w:val="0"/>
          <w:sz w:val="32"/>
          <w:szCs w:val="32"/>
          <w:lang w:val="en-US"/>
          <w14:ligatures w14:val="none"/>
        </w:rPr>
        <w:t>NNEX</w:t>
      </w:r>
      <w:r w:rsidRPr="001E50AA">
        <w:rPr>
          <w:rFonts w:ascii="Montserrat" w:hAnsi="Montserrat"/>
          <w:b/>
          <w:bCs/>
          <w:color w:val="370854"/>
          <w:kern w:val="0"/>
          <w:sz w:val="32"/>
          <w:szCs w:val="32"/>
          <w:lang w:val="en-US"/>
          <w14:ligatures w14:val="none"/>
        </w:rPr>
        <w:t xml:space="preserve"> 2</w:t>
      </w:r>
      <w:r w:rsidR="00D162CD" w:rsidRPr="001E50AA">
        <w:rPr>
          <w:rFonts w:ascii="Montserrat" w:hAnsi="Montserrat"/>
          <w:b/>
          <w:bCs/>
          <w:color w:val="370854"/>
          <w:kern w:val="0"/>
          <w:sz w:val="32"/>
          <w:szCs w:val="32"/>
          <w:lang w:val="en-US"/>
          <w14:ligatures w14:val="none"/>
        </w:rPr>
        <w:t xml:space="preserve"> </w:t>
      </w:r>
      <w:r w:rsidR="007A5102">
        <w:rPr>
          <w:rFonts w:ascii="Montserrat" w:hAnsi="Montserrat"/>
          <w:b/>
          <w:bCs/>
          <w:color w:val="370854"/>
          <w:kern w:val="0"/>
          <w:sz w:val="32"/>
          <w:szCs w:val="32"/>
          <w:lang w:val="en-US"/>
          <w14:ligatures w14:val="none"/>
        </w:rPr>
        <w:t>–</w:t>
      </w:r>
      <w:r w:rsidRPr="001E50AA">
        <w:rPr>
          <w:rFonts w:ascii="Montserrat" w:hAnsi="Montserrat"/>
          <w:b/>
          <w:bCs/>
          <w:color w:val="370854"/>
          <w:kern w:val="0"/>
          <w:sz w:val="32"/>
          <w:szCs w:val="32"/>
          <w:lang w:val="en-US"/>
          <w14:ligatures w14:val="none"/>
        </w:rPr>
        <w:t xml:space="preserve"> </w:t>
      </w:r>
      <w:r w:rsidR="007A5102">
        <w:rPr>
          <w:rFonts w:ascii="Montserrat" w:hAnsi="Montserrat"/>
          <w:b/>
          <w:bCs/>
          <w:color w:val="370854"/>
          <w:kern w:val="0"/>
          <w:sz w:val="32"/>
          <w:szCs w:val="32"/>
          <w:lang w:val="en-US"/>
          <w14:ligatures w14:val="none"/>
        </w:rPr>
        <w:t>DEFINITIONS AND CORE KNOWLEDGE</w:t>
      </w:r>
      <w:bookmarkEnd w:id="19"/>
    </w:p>
    <w:p w14:paraId="1EC2A4F0" w14:textId="21B1A22E" w:rsidR="341B7ACD" w:rsidRPr="007A5102" w:rsidRDefault="341B7ACD" w:rsidP="6B33276D">
      <w:pPr>
        <w:rPr>
          <w:rFonts w:ascii="Open Sans" w:hAnsi="Open Sans" w:cs="Open Sans"/>
          <w:b/>
          <w:bCs/>
          <w:color w:val="370854"/>
          <w:sz w:val="32"/>
          <w:szCs w:val="32"/>
        </w:rPr>
      </w:pPr>
      <w:r w:rsidRPr="006777D8">
        <w:rPr>
          <w:noProof/>
        </w:rPr>
        <w:drawing>
          <wp:inline distT="0" distB="0" distL="0" distR="0" wp14:anchorId="74605FDA" wp14:editId="7B41364E">
            <wp:extent cx="368212" cy="338030"/>
            <wp:effectExtent l="0" t="0" r="0" b="0"/>
            <wp:docPr id="1213663662" name="Picture 1213663662" descr="red warning sign for triggering information follo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63662" name="Picture 1213663662" descr="red warning sign for triggering information follow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8212" cy="338030"/>
                    </a:xfrm>
                    <a:prstGeom prst="rect">
                      <a:avLst/>
                    </a:prstGeom>
                  </pic:spPr>
                </pic:pic>
              </a:graphicData>
            </a:graphic>
          </wp:inline>
        </w:drawing>
      </w:r>
      <w:r w:rsidR="4BFCF073" w:rsidRPr="007A5B3F">
        <w:rPr>
          <w:rFonts w:ascii="Open Sans" w:hAnsi="Open Sans" w:cs="Open Sans"/>
          <w:b/>
          <w:bCs/>
          <w:color w:val="370854"/>
          <w:sz w:val="24"/>
          <w:szCs w:val="24"/>
        </w:rPr>
        <w:t>Trigger warning</w:t>
      </w:r>
      <w:r w:rsidR="7E430A7B" w:rsidRPr="007A5B3F">
        <w:rPr>
          <w:rFonts w:ascii="Open Sans" w:hAnsi="Open Sans" w:cs="Open Sans"/>
          <w:b/>
          <w:bCs/>
          <w:color w:val="370854"/>
          <w:sz w:val="24"/>
          <w:szCs w:val="24"/>
        </w:rPr>
        <w:t xml:space="preserve"> - the following section contains details of harm and abuse</w:t>
      </w:r>
      <w:r w:rsidR="5604EB61" w:rsidRPr="007A5B3F">
        <w:rPr>
          <w:rFonts w:ascii="Open Sans" w:hAnsi="Open Sans" w:cs="Open Sans"/>
          <w:b/>
          <w:bCs/>
          <w:color w:val="370854"/>
          <w:sz w:val="24"/>
          <w:szCs w:val="24"/>
        </w:rPr>
        <w:t>.</w:t>
      </w:r>
      <w:r w:rsidR="4BFCF073" w:rsidRPr="007A5102">
        <w:rPr>
          <w:rFonts w:ascii="Open Sans" w:hAnsi="Open Sans" w:cs="Open Sans"/>
          <w:b/>
          <w:bCs/>
          <w:color w:val="370854"/>
          <w:sz w:val="32"/>
          <w:szCs w:val="32"/>
        </w:rPr>
        <w:t xml:space="preserve"> </w:t>
      </w:r>
    </w:p>
    <w:p w14:paraId="2A9902BD" w14:textId="340F620F" w:rsidR="00727CCC" w:rsidRPr="007A5102" w:rsidRDefault="00BB2E24" w:rsidP="5DC0A9F2">
      <w:pPr>
        <w:spacing w:before="120" w:after="120" w:line="264" w:lineRule="auto"/>
        <w:jc w:val="both"/>
        <w:rPr>
          <w:rFonts w:ascii="Open Sans" w:hAnsi="Open Sans" w:cs="Open Sans"/>
          <w:b/>
          <w:bCs/>
          <w:color w:val="000000" w:themeColor="text1"/>
          <w:sz w:val="24"/>
          <w:szCs w:val="24"/>
        </w:rPr>
      </w:pPr>
      <w:r w:rsidRPr="007A5102">
        <w:rPr>
          <w:rFonts w:ascii="Open Sans" w:hAnsi="Open Sans" w:cs="Open Sans"/>
          <w:b/>
          <w:bCs/>
          <w:color w:val="000000" w:themeColor="text1"/>
          <w:sz w:val="24"/>
          <w:szCs w:val="24"/>
        </w:rPr>
        <w:t>Definitions and Core knowledge</w:t>
      </w:r>
      <w:r w:rsidR="00CB30D1" w:rsidRPr="007A5102">
        <w:rPr>
          <w:rStyle w:val="FootnoteReference"/>
          <w:rFonts w:ascii="Open Sans" w:hAnsi="Open Sans" w:cs="Open Sans"/>
          <w:b/>
          <w:bCs/>
          <w:color w:val="000000" w:themeColor="text1"/>
          <w:sz w:val="24"/>
          <w:szCs w:val="24"/>
        </w:rPr>
        <w:footnoteReference w:id="7"/>
      </w:r>
    </w:p>
    <w:p w14:paraId="03094AFD" w14:textId="77777777" w:rsidR="00727CCC" w:rsidRPr="007A5102" w:rsidRDefault="00727CCC" w:rsidP="00727CCC">
      <w:pPr>
        <w:spacing w:before="120" w:after="120" w:line="264" w:lineRule="auto"/>
        <w:jc w:val="both"/>
        <w:rPr>
          <w:rFonts w:ascii="Open Sans" w:hAnsi="Open Sans" w:cs="Open Sans"/>
          <w:b/>
          <w:color w:val="000000"/>
          <w:sz w:val="24"/>
          <w:szCs w:val="24"/>
        </w:rPr>
      </w:pPr>
      <w:r w:rsidRPr="007A5102">
        <w:rPr>
          <w:rFonts w:ascii="Open Sans" w:hAnsi="Open Sans" w:cs="Open Sans"/>
          <w:b/>
          <w:color w:val="000000"/>
          <w:sz w:val="24"/>
          <w:szCs w:val="24"/>
        </w:rPr>
        <w:t xml:space="preserve">Child </w:t>
      </w:r>
    </w:p>
    <w:p w14:paraId="723E5BB5" w14:textId="77777777" w:rsidR="00727CCC" w:rsidRPr="007A5102" w:rsidRDefault="00727CCC" w:rsidP="00727CCC">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sz w:val="24"/>
          <w:szCs w:val="24"/>
        </w:rPr>
        <w:t xml:space="preserve">The term ‘child’ has the specific legal meaning of anyone below the age of 18 years (as defined by the United Nations Convention of the Rights of the Child 1989). </w:t>
      </w:r>
    </w:p>
    <w:p w14:paraId="0D2D2E12" w14:textId="77777777" w:rsidR="00727CCC" w:rsidRPr="007A5102" w:rsidRDefault="00727CCC" w:rsidP="00727CCC">
      <w:pPr>
        <w:spacing w:before="120" w:after="120" w:line="264" w:lineRule="auto"/>
        <w:jc w:val="both"/>
        <w:rPr>
          <w:rFonts w:ascii="Open Sans" w:hAnsi="Open Sans" w:cs="Open Sans"/>
          <w:b/>
          <w:color w:val="000000"/>
          <w:sz w:val="24"/>
          <w:szCs w:val="24"/>
        </w:rPr>
      </w:pPr>
      <w:r w:rsidRPr="007A5102">
        <w:rPr>
          <w:rFonts w:ascii="Open Sans" w:hAnsi="Open Sans" w:cs="Open Sans"/>
          <w:b/>
          <w:color w:val="000000"/>
          <w:sz w:val="24"/>
          <w:szCs w:val="24"/>
        </w:rPr>
        <w:t xml:space="preserve">Adult </w:t>
      </w:r>
    </w:p>
    <w:p w14:paraId="3CE84642" w14:textId="2D1FD04D" w:rsidR="00727CCC" w:rsidRPr="007A5102" w:rsidRDefault="00727CCC" w:rsidP="00727CCC">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sz w:val="24"/>
          <w:szCs w:val="24"/>
        </w:rPr>
        <w:t xml:space="preserve">The term </w:t>
      </w:r>
      <w:r w:rsidR="00552C57" w:rsidRPr="007A5102">
        <w:rPr>
          <w:rFonts w:ascii="Open Sans" w:hAnsi="Open Sans" w:cs="Open Sans"/>
          <w:bCs/>
          <w:color w:val="000000"/>
          <w:sz w:val="24"/>
          <w:szCs w:val="24"/>
        </w:rPr>
        <w:t>‘</w:t>
      </w:r>
      <w:r w:rsidRPr="007A5102">
        <w:rPr>
          <w:rFonts w:ascii="Open Sans" w:hAnsi="Open Sans" w:cs="Open Sans"/>
          <w:bCs/>
          <w:color w:val="000000"/>
          <w:sz w:val="24"/>
          <w:szCs w:val="24"/>
        </w:rPr>
        <w:t>adult</w:t>
      </w:r>
      <w:r w:rsidR="00552C57" w:rsidRPr="007A5102">
        <w:rPr>
          <w:rFonts w:ascii="Open Sans" w:hAnsi="Open Sans" w:cs="Open Sans"/>
          <w:bCs/>
          <w:color w:val="000000"/>
          <w:sz w:val="24"/>
          <w:szCs w:val="24"/>
        </w:rPr>
        <w:t>’</w:t>
      </w:r>
      <w:r w:rsidRPr="007A5102">
        <w:rPr>
          <w:rFonts w:ascii="Open Sans" w:hAnsi="Open Sans" w:cs="Open Sans"/>
          <w:bCs/>
          <w:color w:val="000000"/>
          <w:sz w:val="24"/>
          <w:szCs w:val="24"/>
        </w:rPr>
        <w:t xml:space="preserve"> therefore refers to anyone aged 18 years or over. </w:t>
      </w:r>
    </w:p>
    <w:p w14:paraId="57FD3FF4" w14:textId="77777777" w:rsidR="00727CCC" w:rsidRPr="007A5102" w:rsidRDefault="00727CCC" w:rsidP="00727CCC">
      <w:pPr>
        <w:spacing w:before="120" w:after="120" w:line="264" w:lineRule="auto"/>
        <w:jc w:val="both"/>
        <w:rPr>
          <w:rFonts w:ascii="Open Sans" w:hAnsi="Open Sans" w:cs="Open Sans"/>
          <w:b/>
          <w:color w:val="000000"/>
          <w:sz w:val="24"/>
          <w:szCs w:val="24"/>
        </w:rPr>
      </w:pPr>
      <w:r w:rsidRPr="007A5102">
        <w:rPr>
          <w:rFonts w:ascii="Open Sans" w:hAnsi="Open Sans" w:cs="Open Sans"/>
          <w:b/>
          <w:color w:val="000000"/>
          <w:sz w:val="24"/>
          <w:szCs w:val="24"/>
        </w:rPr>
        <w:t xml:space="preserve">Adult at risk </w:t>
      </w:r>
    </w:p>
    <w:p w14:paraId="624D40A7" w14:textId="09AA61A5" w:rsidR="00727CCC" w:rsidRPr="007A5102" w:rsidRDefault="00727CCC" w:rsidP="00727CCC">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sz w:val="24"/>
          <w:szCs w:val="24"/>
        </w:rPr>
        <w:t xml:space="preserve">An </w:t>
      </w:r>
      <w:r w:rsidR="00552C57" w:rsidRPr="007A5102">
        <w:rPr>
          <w:rFonts w:ascii="Open Sans" w:hAnsi="Open Sans" w:cs="Open Sans"/>
          <w:bCs/>
          <w:color w:val="000000"/>
          <w:sz w:val="24"/>
          <w:szCs w:val="24"/>
        </w:rPr>
        <w:t>‘</w:t>
      </w:r>
      <w:r w:rsidRPr="007A5102">
        <w:rPr>
          <w:rFonts w:ascii="Open Sans" w:hAnsi="Open Sans" w:cs="Open Sans"/>
          <w:bCs/>
          <w:color w:val="000000"/>
          <w:sz w:val="24"/>
          <w:szCs w:val="24"/>
        </w:rPr>
        <w:t>adult at risk</w:t>
      </w:r>
      <w:r w:rsidR="00552C57" w:rsidRPr="007A5102">
        <w:rPr>
          <w:rFonts w:ascii="Open Sans" w:hAnsi="Open Sans" w:cs="Open Sans"/>
          <w:bCs/>
          <w:color w:val="000000"/>
          <w:sz w:val="24"/>
          <w:szCs w:val="24"/>
        </w:rPr>
        <w:t>’</w:t>
      </w:r>
      <w:r w:rsidRPr="007A5102">
        <w:rPr>
          <w:rFonts w:ascii="Open Sans" w:hAnsi="Open Sans" w:cs="Open Sans"/>
          <w:bCs/>
          <w:color w:val="000000"/>
          <w:sz w:val="24"/>
          <w:szCs w:val="24"/>
        </w:rPr>
        <w:t xml:space="preserve"> (Care Act 2014) is someone aged 18 or over who has care and support needs due to their age or frailty, mental or physical health problems, gender, learning or physical disabilities or the impact of disasters and conflicts, and who is unable as a result to protect themselves from harm, exploitation or abuse. </w:t>
      </w:r>
    </w:p>
    <w:p w14:paraId="1701FD81" w14:textId="2B94BB5F" w:rsidR="00DF54EF" w:rsidRPr="007A5102" w:rsidRDefault="00DF54EF" w:rsidP="00727CCC">
      <w:pPr>
        <w:spacing w:before="120" w:after="120" w:line="264" w:lineRule="auto"/>
        <w:jc w:val="both"/>
        <w:rPr>
          <w:rFonts w:ascii="Open Sans" w:hAnsi="Open Sans" w:cs="Open Sans"/>
          <w:b/>
          <w:color w:val="000000"/>
          <w:sz w:val="24"/>
          <w:szCs w:val="24"/>
        </w:rPr>
      </w:pPr>
      <w:r w:rsidRPr="007A5102">
        <w:rPr>
          <w:rFonts w:ascii="Open Sans" w:hAnsi="Open Sans" w:cs="Open Sans"/>
          <w:b/>
          <w:color w:val="000000"/>
          <w:sz w:val="24"/>
          <w:szCs w:val="24"/>
        </w:rPr>
        <w:t>Harm</w:t>
      </w:r>
    </w:p>
    <w:p w14:paraId="7EC58A64" w14:textId="42569140" w:rsidR="00167225" w:rsidRPr="007A5102" w:rsidRDefault="008B2957" w:rsidP="00606E04">
      <w:pPr>
        <w:autoSpaceDE w:val="0"/>
        <w:autoSpaceDN w:val="0"/>
        <w:adjustRightInd w:val="0"/>
        <w:spacing w:before="120" w:after="120" w:line="264" w:lineRule="auto"/>
        <w:jc w:val="both"/>
        <w:rPr>
          <w:rFonts w:ascii="Open Sans" w:hAnsi="Open Sans" w:cs="Open Sans"/>
          <w:color w:val="000000"/>
          <w:sz w:val="24"/>
          <w:szCs w:val="24"/>
        </w:rPr>
      </w:pPr>
      <w:r w:rsidRPr="007A5102">
        <w:rPr>
          <w:rFonts w:ascii="Open Sans" w:hAnsi="Open Sans" w:cs="Open Sans"/>
          <w:color w:val="000000"/>
          <w:sz w:val="24"/>
          <w:szCs w:val="24"/>
        </w:rPr>
        <w:t>Harm</w:t>
      </w:r>
      <w:r w:rsidR="00C91F99" w:rsidRPr="007A5102">
        <w:rPr>
          <w:rFonts w:ascii="Open Sans" w:hAnsi="Open Sans" w:cs="Open Sans"/>
          <w:color w:val="000000"/>
          <w:sz w:val="24"/>
          <w:szCs w:val="24"/>
        </w:rPr>
        <w:t xml:space="preserve"> refers to any </w:t>
      </w:r>
      <w:r w:rsidR="00F808FA" w:rsidRPr="007A5102">
        <w:rPr>
          <w:rFonts w:ascii="Open Sans" w:hAnsi="Open Sans" w:cs="Open Sans"/>
          <w:color w:val="000000"/>
          <w:sz w:val="24"/>
          <w:szCs w:val="24"/>
        </w:rPr>
        <w:t>injury</w:t>
      </w:r>
      <w:r w:rsidR="00B31234" w:rsidRPr="007A5102">
        <w:rPr>
          <w:rFonts w:ascii="Open Sans" w:hAnsi="Open Sans" w:cs="Open Sans"/>
          <w:color w:val="000000"/>
          <w:sz w:val="24"/>
          <w:szCs w:val="24"/>
        </w:rPr>
        <w:t xml:space="preserve"> or</w:t>
      </w:r>
      <w:r w:rsidR="00F808FA" w:rsidRPr="007A5102">
        <w:rPr>
          <w:rFonts w:ascii="Open Sans" w:hAnsi="Open Sans" w:cs="Open Sans"/>
          <w:color w:val="000000"/>
          <w:sz w:val="24"/>
          <w:szCs w:val="24"/>
        </w:rPr>
        <w:t xml:space="preserve"> damage (mental or physical) </w:t>
      </w:r>
      <w:r w:rsidR="007578F7" w:rsidRPr="007A5102">
        <w:rPr>
          <w:rFonts w:ascii="Open Sans" w:hAnsi="Open Sans" w:cs="Open Sans"/>
          <w:color w:val="000000"/>
          <w:sz w:val="24"/>
          <w:szCs w:val="24"/>
        </w:rPr>
        <w:t xml:space="preserve">that is </w:t>
      </w:r>
      <w:r w:rsidR="0058380C" w:rsidRPr="007A5102">
        <w:rPr>
          <w:rFonts w:ascii="Open Sans" w:hAnsi="Open Sans" w:cs="Open Sans"/>
          <w:color w:val="000000"/>
          <w:sz w:val="24"/>
          <w:szCs w:val="24"/>
        </w:rPr>
        <w:t>suffered by someone</w:t>
      </w:r>
      <w:r w:rsidR="00A5081D" w:rsidRPr="007A5102">
        <w:rPr>
          <w:rFonts w:ascii="Open Sans" w:hAnsi="Open Sans" w:cs="Open Sans"/>
          <w:color w:val="000000"/>
          <w:sz w:val="24"/>
          <w:szCs w:val="24"/>
        </w:rPr>
        <w:t>. It includes</w:t>
      </w:r>
      <w:r w:rsidR="00606E04" w:rsidRPr="007A5102">
        <w:rPr>
          <w:rFonts w:ascii="Open Sans" w:hAnsi="Open Sans" w:cs="Open Sans"/>
          <w:color w:val="000000"/>
          <w:sz w:val="24"/>
          <w:szCs w:val="24"/>
        </w:rPr>
        <w:t xml:space="preserve"> a</w:t>
      </w:r>
      <w:r w:rsidR="00167225" w:rsidRPr="007A5102">
        <w:rPr>
          <w:rFonts w:ascii="Open Sans" w:hAnsi="Open Sans" w:cs="Open Sans"/>
          <w:color w:val="000000"/>
          <w:sz w:val="24"/>
          <w:szCs w:val="24"/>
        </w:rPr>
        <w:t>ny misuse of a position of power, authority or trust</w:t>
      </w:r>
      <w:r w:rsidR="00167225" w:rsidRPr="007A5102">
        <w:rPr>
          <w:rFonts w:ascii="Open Sans" w:hAnsi="Open Sans" w:cs="Open Sans"/>
          <w:b/>
          <w:bCs/>
          <w:color w:val="000000"/>
          <w:sz w:val="24"/>
          <w:szCs w:val="24"/>
        </w:rPr>
        <w:t> </w:t>
      </w:r>
      <w:r w:rsidR="00167225" w:rsidRPr="007A5102">
        <w:rPr>
          <w:rFonts w:ascii="Open Sans" w:hAnsi="Open Sans" w:cs="Open Sans"/>
          <w:color w:val="000000"/>
          <w:sz w:val="24"/>
          <w:szCs w:val="24"/>
        </w:rPr>
        <w:t>leading to physical, psychological, emotional, economic or spiritual distress.</w:t>
      </w:r>
    </w:p>
    <w:p w14:paraId="7B5B2BDE" w14:textId="4A08368E" w:rsidR="00167225" w:rsidRPr="007A5102" w:rsidRDefault="00167225" w:rsidP="00052915">
      <w:pPr>
        <w:autoSpaceDE w:val="0"/>
        <w:autoSpaceDN w:val="0"/>
        <w:adjustRightInd w:val="0"/>
        <w:spacing w:before="120" w:after="120" w:line="264" w:lineRule="auto"/>
        <w:jc w:val="both"/>
        <w:rPr>
          <w:rFonts w:ascii="Open Sans" w:hAnsi="Open Sans" w:cs="Open Sans"/>
          <w:color w:val="000000"/>
          <w:sz w:val="24"/>
          <w:szCs w:val="24"/>
        </w:rPr>
      </w:pPr>
      <w:r w:rsidRPr="007A5102">
        <w:rPr>
          <w:rFonts w:ascii="Open Sans" w:hAnsi="Open Sans" w:cs="Open Sans"/>
          <w:b/>
          <w:bCs/>
          <w:color w:val="000000" w:themeColor="text1"/>
          <w:sz w:val="24"/>
          <w:szCs w:val="24"/>
        </w:rPr>
        <w:t>Abuse</w:t>
      </w:r>
      <w:r w:rsidRPr="007A5102">
        <w:rPr>
          <w:rFonts w:ascii="Open Sans" w:hAnsi="Open Sans" w:cs="Open Sans"/>
          <w:color w:val="000000" w:themeColor="text1"/>
          <w:sz w:val="24"/>
          <w:szCs w:val="24"/>
        </w:rPr>
        <w:t xml:space="preserve"> – An act that knowingly or unknowingly causes harm, endangers life or infringes on the rights of </w:t>
      </w:r>
      <w:r w:rsidR="003501CC" w:rsidRPr="007A5102">
        <w:rPr>
          <w:rFonts w:ascii="Open Sans" w:hAnsi="Open Sans" w:cs="Open Sans"/>
          <w:color w:val="000000" w:themeColor="text1"/>
          <w:sz w:val="24"/>
          <w:szCs w:val="24"/>
        </w:rPr>
        <w:t>a person</w:t>
      </w:r>
      <w:r w:rsidRPr="007A5102">
        <w:rPr>
          <w:rFonts w:ascii="Open Sans" w:hAnsi="Open Sans" w:cs="Open Sans"/>
          <w:color w:val="000000" w:themeColor="text1"/>
          <w:sz w:val="24"/>
          <w:szCs w:val="24"/>
        </w:rPr>
        <w:t>. Abuse is caused by single or multiple factors such as inflicting harm or failing to act to prevent harm.</w:t>
      </w:r>
      <w:r w:rsidR="00591E27" w:rsidRPr="007A5102">
        <w:rPr>
          <w:rFonts w:ascii="Open Sans" w:hAnsi="Open Sans" w:cs="Open Sans"/>
          <w:color w:val="000000" w:themeColor="text1"/>
          <w:sz w:val="24"/>
          <w:szCs w:val="24"/>
        </w:rPr>
        <w:t xml:space="preserve"> In </w:t>
      </w:r>
      <w:proofErr w:type="gramStart"/>
      <w:r w:rsidR="00591E27" w:rsidRPr="007A5102">
        <w:rPr>
          <w:rFonts w:ascii="Open Sans" w:hAnsi="Open Sans" w:cs="Open Sans"/>
          <w:color w:val="000000" w:themeColor="text1"/>
          <w:sz w:val="24"/>
          <w:szCs w:val="24"/>
        </w:rPr>
        <w:t>the majority of</w:t>
      </w:r>
      <w:proofErr w:type="gramEnd"/>
      <w:r w:rsidR="00591E27" w:rsidRPr="007A5102">
        <w:rPr>
          <w:rFonts w:ascii="Open Sans" w:hAnsi="Open Sans" w:cs="Open Sans"/>
          <w:color w:val="000000" w:themeColor="text1"/>
          <w:sz w:val="24"/>
          <w:szCs w:val="24"/>
        </w:rPr>
        <w:t xml:space="preserve"> cases, the abuser is someone who the victim knows well, such as a parent, other caregiver, relative or friend.</w:t>
      </w:r>
    </w:p>
    <w:p w14:paraId="26C5EA58" w14:textId="1F70D343" w:rsidR="00DF54EF" w:rsidRPr="007A5102" w:rsidRDefault="00052915" w:rsidP="00727CCC">
      <w:pPr>
        <w:spacing w:before="120" w:after="120" w:line="264" w:lineRule="auto"/>
        <w:jc w:val="both"/>
        <w:rPr>
          <w:rFonts w:ascii="Open Sans" w:hAnsi="Open Sans" w:cs="Open Sans"/>
          <w:b/>
          <w:color w:val="000000"/>
          <w:sz w:val="24"/>
          <w:szCs w:val="24"/>
        </w:rPr>
      </w:pPr>
      <w:r w:rsidRPr="007A5102">
        <w:rPr>
          <w:rFonts w:ascii="Open Sans" w:hAnsi="Open Sans" w:cs="Open Sans"/>
          <w:bCs/>
          <w:color w:val="000000"/>
          <w:sz w:val="24"/>
          <w:szCs w:val="24"/>
        </w:rPr>
        <w:t xml:space="preserve">Types of Harm and </w:t>
      </w:r>
      <w:r w:rsidR="00727CCC" w:rsidRPr="007A5102">
        <w:rPr>
          <w:rFonts w:ascii="Open Sans" w:hAnsi="Open Sans" w:cs="Open Sans"/>
          <w:bCs/>
          <w:color w:val="000000" w:themeColor="text1"/>
          <w:sz w:val="24"/>
          <w:szCs w:val="24"/>
        </w:rPr>
        <w:t>Abuse</w:t>
      </w:r>
      <w:r w:rsidR="00727CCC" w:rsidRPr="007A5102">
        <w:rPr>
          <w:rFonts w:ascii="Open Sans" w:hAnsi="Open Sans" w:cs="Open Sans"/>
          <w:b/>
          <w:color w:val="000000" w:themeColor="text1"/>
          <w:sz w:val="24"/>
          <w:szCs w:val="24"/>
        </w:rPr>
        <w:t xml:space="preserve"> </w:t>
      </w:r>
    </w:p>
    <w:p w14:paraId="29BE08FB" w14:textId="7A6B4458" w:rsidR="008231E5" w:rsidRPr="007A5102" w:rsidRDefault="00727CCC" w:rsidP="008231E5">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Physical abuse </w:t>
      </w:r>
    </w:p>
    <w:p w14:paraId="0403C55F" w14:textId="3270BAE1" w:rsidR="00DF54EF" w:rsidRPr="007A5102" w:rsidRDefault="00727CCC" w:rsidP="00386847">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lastRenderedPageBreak/>
        <w:t xml:space="preserve">Physical abuse is causing deliberate injury to a person, however slight. This may involve hitting, shaking, throwing, poisoning, biting, burning or scalding, drowning, suffocating or otherwise causing or attempting to cause physical harm to a person. Physical harm may also be caused through the misuse of medication, restraint or inappropriate sanctions (for example, corporal punishment) or being given alcohol or a substance that is known to cause harm. </w:t>
      </w:r>
    </w:p>
    <w:p w14:paraId="7A830719" w14:textId="0FB44B90" w:rsidR="008231E5" w:rsidRPr="007A5102" w:rsidRDefault="00727CCC" w:rsidP="008231E5">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Emotional/psychological abuse </w:t>
      </w:r>
    </w:p>
    <w:p w14:paraId="5CA8A96B" w14:textId="6F8145AD" w:rsidR="00DF54EF" w:rsidRPr="007A5102" w:rsidRDefault="00727CCC" w:rsidP="00386847">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Emotional or psychological abuse is the emotional ill</w:t>
      </w:r>
      <w:r w:rsidR="00285413" w:rsidRPr="007A5102">
        <w:rPr>
          <w:rFonts w:ascii="Open Sans" w:hAnsi="Open Sans" w:cs="Open Sans"/>
          <w:bCs/>
          <w:color w:val="000000" w:themeColor="text1"/>
          <w:sz w:val="24"/>
          <w:szCs w:val="24"/>
        </w:rPr>
        <w:t xml:space="preserve"> </w:t>
      </w:r>
      <w:r w:rsidRPr="007A5102">
        <w:rPr>
          <w:rFonts w:ascii="Open Sans" w:hAnsi="Open Sans" w:cs="Open Sans"/>
          <w:bCs/>
          <w:color w:val="000000" w:themeColor="text1"/>
          <w:sz w:val="24"/>
          <w:szCs w:val="24"/>
        </w:rPr>
        <w:t xml:space="preserve">treatment of a person that adversely affects their wellbeing or development. Some level of emotional abuse is involved in all types of ill treatment, though it may occur alone. It includes threats of harm or abandonment, deprivation of contact, humiliation, blaming, controlling, intimidation, coercion, harassment, verbal abuse, isolation or withdrawal from services or support networks. Other harmful experiences such as frequently being forced to witness violence in their domestic environment are also classified as emotional abuse. </w:t>
      </w:r>
    </w:p>
    <w:p w14:paraId="0CD51E02" w14:textId="66ECDF02" w:rsidR="008231E5" w:rsidRPr="007A5102" w:rsidRDefault="00727CCC" w:rsidP="008231E5">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Neglect </w:t>
      </w:r>
    </w:p>
    <w:p w14:paraId="1D29E2D9" w14:textId="28D444FE" w:rsidR="00DF54EF" w:rsidRPr="007A5102" w:rsidRDefault="00727CCC" w:rsidP="00386847">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Neglect is the continuing failure to prevent harm that damages or impairs health and/or development by not meeting a person’s basic physical and/or psychological needs. This includes ignoring medical or physical care needs, failure to provide access to appropriate health, social care or educational services, withholding medication, inadequate hygiene, nutrition, housing or heating, or preventing someone from interacting with others. Neglect of children and adults with disabilities is more common than neglect of those without disabilities and is </w:t>
      </w:r>
      <w:r w:rsidRPr="007A5102">
        <w:rPr>
          <w:rFonts w:ascii="Open Sans" w:hAnsi="Open Sans" w:cs="Open Sans"/>
          <w:color w:val="000000" w:themeColor="text1"/>
          <w:sz w:val="24"/>
          <w:szCs w:val="24"/>
        </w:rPr>
        <w:t>often under-reported.</w:t>
      </w:r>
      <w:r w:rsidRPr="007A5102">
        <w:rPr>
          <w:rFonts w:ascii="Open Sans" w:hAnsi="Open Sans" w:cs="Open Sans"/>
          <w:bCs/>
          <w:color w:val="000000" w:themeColor="text1"/>
          <w:sz w:val="24"/>
          <w:szCs w:val="24"/>
        </w:rPr>
        <w:t xml:space="preserve"> </w:t>
      </w:r>
    </w:p>
    <w:p w14:paraId="74E24D77" w14:textId="4E0D9326" w:rsidR="00431D87" w:rsidRPr="007A5102" w:rsidRDefault="00727CCC" w:rsidP="00431D87">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Sexual abuse </w:t>
      </w:r>
    </w:p>
    <w:p w14:paraId="0B50E081" w14:textId="606DF1CE" w:rsidR="00DF54EF" w:rsidRPr="007A5102" w:rsidRDefault="00727CCC" w:rsidP="00386847">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Sexual abuse is the involvement of a person in sexual activities which they do not want or truly understand, or to which they are unable to give valid or effective consent. This may involve rape, sexual assault, inappropriate sexual contact or exposure to inappropriate material. Any kind of sexual activity involving a child constitutes sexual abuse, </w:t>
      </w:r>
      <w:proofErr w:type="gramStart"/>
      <w:r w:rsidRPr="007A5102">
        <w:rPr>
          <w:rFonts w:ascii="Open Sans" w:hAnsi="Open Sans" w:cs="Open Sans"/>
          <w:bCs/>
          <w:color w:val="000000" w:themeColor="text1"/>
          <w:sz w:val="24"/>
          <w:szCs w:val="24"/>
        </w:rPr>
        <w:t>whether or not</w:t>
      </w:r>
      <w:proofErr w:type="gramEnd"/>
      <w:r w:rsidRPr="007A5102">
        <w:rPr>
          <w:rFonts w:ascii="Open Sans" w:hAnsi="Open Sans" w:cs="Open Sans"/>
          <w:bCs/>
          <w:color w:val="000000" w:themeColor="text1"/>
          <w:sz w:val="24"/>
          <w:szCs w:val="24"/>
        </w:rPr>
        <w:t xml:space="preserve"> the child is aware of, or consents to, what is happening. This includes rape, incest, fondling genitals, masturbation, voyeurism, exhibitionism, exposing a child to adult sexual material, or making them take part in any sexual activity, real or simulated, whether face-to-face, online, or in any other medium. </w:t>
      </w:r>
    </w:p>
    <w:p w14:paraId="0677667C" w14:textId="2DA34750" w:rsidR="00386847" w:rsidRPr="007A5102" w:rsidRDefault="00727CCC" w:rsidP="00386847">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Financial or material abuse </w:t>
      </w:r>
    </w:p>
    <w:p w14:paraId="6FAFB90F" w14:textId="271FB534" w:rsidR="00DF54EF" w:rsidRPr="007A5102" w:rsidRDefault="00727CCC" w:rsidP="00386847">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lastRenderedPageBreak/>
        <w:t xml:space="preserve">Financial or material abuse is the theft or misuse of a person’s property or assets. This includes money being withdrawn or stolen, goods or services purchased in someone’s name without their consent, being deliberately overcharged for goods or services, misappropriation of property, possessions or benefits, or money being borrowed by someone who is providing a service to the vulnerable person. </w:t>
      </w:r>
    </w:p>
    <w:p w14:paraId="65CBE46A" w14:textId="5A06B49C" w:rsidR="003F0430" w:rsidRPr="007A5102" w:rsidRDefault="00727CCC" w:rsidP="003F0430">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Discriminatory abuse </w:t>
      </w:r>
    </w:p>
    <w:p w14:paraId="23B9FD52" w14:textId="5D501F41" w:rsidR="00DF54EF" w:rsidRPr="007A5102" w:rsidRDefault="00727CCC" w:rsidP="003F0430">
      <w:pPr>
        <w:spacing w:before="120" w:after="120" w:line="264" w:lineRule="auto"/>
        <w:jc w:val="both"/>
        <w:rPr>
          <w:rFonts w:ascii="Open Sans" w:hAnsi="Open Sans" w:cs="Open Sans"/>
          <w:b/>
          <w:color w:val="000000"/>
          <w:sz w:val="24"/>
          <w:szCs w:val="24"/>
        </w:rPr>
      </w:pPr>
      <w:r w:rsidRPr="007A5102">
        <w:rPr>
          <w:rFonts w:ascii="Open Sans" w:hAnsi="Open Sans" w:cs="Open Sans"/>
          <w:bCs/>
          <w:color w:val="000000" w:themeColor="text1"/>
          <w:sz w:val="24"/>
          <w:szCs w:val="24"/>
        </w:rPr>
        <w:t>Discriminatory abuse is repeated, ongoing or widespread discrimination due to a person’s age, sex, gender, disability, racial heritage, religious belief, sexual orientation, appearance or cultural background, marriage or civil partnership, pregnancy and maternity. This can include unfair or less favourable treatment, sexual or gender preference, slurs, harassment, name-calling, breaches of civil liberties, and unequal access to health or social care.</w:t>
      </w:r>
      <w:r w:rsidRPr="007A5102">
        <w:rPr>
          <w:rFonts w:ascii="Open Sans" w:hAnsi="Open Sans" w:cs="Open Sans"/>
          <w:b/>
          <w:color w:val="000000" w:themeColor="text1"/>
          <w:sz w:val="24"/>
          <w:szCs w:val="24"/>
        </w:rPr>
        <w:t xml:space="preserve"> </w:t>
      </w:r>
    </w:p>
    <w:p w14:paraId="2B5EA677" w14:textId="6924F5A6" w:rsidR="003F0430" w:rsidRPr="007A5102" w:rsidRDefault="00727CCC" w:rsidP="003F0430">
      <w:pPr>
        <w:pStyle w:val="ListParagraph"/>
        <w:numPr>
          <w:ilvl w:val="0"/>
          <w:numId w:val="8"/>
        </w:num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Organisational abuse </w:t>
      </w:r>
    </w:p>
    <w:p w14:paraId="4ABA1728" w14:textId="54325E76" w:rsidR="00DF54EF" w:rsidRPr="007A5102" w:rsidRDefault="00727CCC" w:rsidP="003F0430">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Organisational abuse is the mistreatment, abuse or neglect of children or adults by an organisation or its personnel. It can take place within settings and services that children or adults live in or use, and it violates their dignity, resulting in a lack of respect for their human rights. It can take the form of an organisation failing to respond to or address incidents of poor practice brought to its attention. </w:t>
      </w:r>
    </w:p>
    <w:p w14:paraId="7556F277" w14:textId="77777777" w:rsidR="00DF54EF" w:rsidRPr="007A5102" w:rsidRDefault="00727CCC" w:rsidP="00DF54EF">
      <w:pPr>
        <w:spacing w:before="120" w:after="120" w:line="264" w:lineRule="auto"/>
        <w:ind w:firstLine="720"/>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h) Exploitation </w:t>
      </w:r>
    </w:p>
    <w:p w14:paraId="675308DD" w14:textId="77777777" w:rsidR="00DF54EF" w:rsidRPr="007A5102" w:rsidRDefault="00727CCC" w:rsidP="003F0430">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Those who want to exploit children and adults will seek out those who are in vulnerable circumstances to use them for their own purpose, activity or gratification. This could be financial, commercial, sexual or related to extremism and terrorism. </w:t>
      </w:r>
    </w:p>
    <w:p w14:paraId="00BF7332" w14:textId="77777777" w:rsidR="00DF54EF" w:rsidRPr="007A5102" w:rsidRDefault="00727CCC" w:rsidP="00B86290">
      <w:pPr>
        <w:spacing w:before="120" w:after="120" w:line="264" w:lineRule="auto"/>
        <w:jc w:val="both"/>
        <w:rPr>
          <w:rFonts w:ascii="Open Sans" w:hAnsi="Open Sans" w:cs="Open Sans"/>
          <w:bCs/>
          <w:color w:val="000000"/>
          <w:sz w:val="24"/>
          <w:szCs w:val="24"/>
        </w:rPr>
      </w:pPr>
      <w:r w:rsidRPr="007A5102">
        <w:rPr>
          <w:rFonts w:ascii="Open Sans" w:hAnsi="Open Sans" w:cs="Open Sans"/>
          <w:bCs/>
          <w:color w:val="000000" w:themeColor="text1"/>
          <w:sz w:val="24"/>
          <w:szCs w:val="24"/>
        </w:rPr>
        <w:t xml:space="preserve">Exploitation involves a process of </w:t>
      </w:r>
      <w:proofErr w:type="gramStart"/>
      <w:r w:rsidRPr="007A5102">
        <w:rPr>
          <w:rFonts w:ascii="Open Sans" w:hAnsi="Open Sans" w:cs="Open Sans"/>
          <w:bCs/>
          <w:color w:val="000000" w:themeColor="text1"/>
          <w:sz w:val="24"/>
          <w:szCs w:val="24"/>
        </w:rPr>
        <w:t>grooming;</w:t>
      </w:r>
      <w:proofErr w:type="gramEnd"/>
      <w:r w:rsidRPr="007A5102">
        <w:rPr>
          <w:rFonts w:ascii="Open Sans" w:hAnsi="Open Sans" w:cs="Open Sans"/>
          <w:bCs/>
          <w:color w:val="000000" w:themeColor="text1"/>
          <w:sz w:val="24"/>
          <w:szCs w:val="24"/>
        </w:rPr>
        <w:t xml:space="preserve"> when someone builds an emotional connection with a child or adult to gain their trust for the purpose of exploitation. They may also manipulate their environment, so they become isolated from those who could help or support them. Those affected may not realise they have been groomed, or that what has happened is abuse. </w:t>
      </w:r>
    </w:p>
    <w:p w14:paraId="34ED1B7F" w14:textId="77777777" w:rsidR="00B86290"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Types of exploitation include: </w:t>
      </w:r>
    </w:p>
    <w:p w14:paraId="7D200D4D" w14:textId="77777777" w:rsidR="00651D48"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Sexual exploitation</w:t>
      </w:r>
    </w:p>
    <w:p w14:paraId="703804A5" w14:textId="308DBA7F" w:rsidR="00B86290" w:rsidRPr="007A5102" w:rsidRDefault="00651D48"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A</w:t>
      </w:r>
      <w:r w:rsidR="00727CCC" w:rsidRPr="007A5102">
        <w:rPr>
          <w:rFonts w:ascii="Open Sans" w:hAnsi="Open Sans" w:cs="Open Sans"/>
          <w:bCs/>
          <w:color w:val="000000" w:themeColor="text1"/>
          <w:sz w:val="24"/>
          <w:szCs w:val="24"/>
        </w:rPr>
        <w:t xml:space="preserve"> type of sexual abuse in which children or adults are sexually exploited for money, power or status. Some children and adults are trafficked into or within a country for this purpose. They may be tricked into believing they are in a loving, consensual relationship. Abusers will use various means to gain compliance such as drugs, alcohol, gifts, threats and bribes. </w:t>
      </w:r>
    </w:p>
    <w:p w14:paraId="3B8DB764" w14:textId="6E458D20" w:rsidR="00651D48"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lastRenderedPageBreak/>
        <w:t>Modern slavery (human trafficking)</w:t>
      </w:r>
    </w:p>
    <w:p w14:paraId="04D08D80" w14:textId="7034FAFD" w:rsidR="00B86290" w:rsidRPr="007A5102" w:rsidRDefault="00651D48"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T</w:t>
      </w:r>
      <w:r w:rsidR="00727CCC" w:rsidRPr="007A5102">
        <w:rPr>
          <w:rFonts w:ascii="Open Sans" w:hAnsi="Open Sans" w:cs="Open Sans"/>
          <w:bCs/>
          <w:color w:val="000000" w:themeColor="text1"/>
          <w:sz w:val="24"/>
          <w:szCs w:val="24"/>
        </w:rPr>
        <w:t xml:space="preserve">his includes forced labour, domestic servitude or coercing, deceiving and forcing an individual into a life of abuse. People are trafficked for sexual exploitation, domestic servitude, labour, benefit fraud and involvement in criminal activity such as pick-pocketing, theft and illegal work. Some people are coerced, but most are trapped in subversive ways. For example, promised education or ‘respectable’ work in restaurants or as domestic servants, or parents may be persuaded that their children will have a better life elsewhere. </w:t>
      </w:r>
    </w:p>
    <w:p w14:paraId="10674A8B" w14:textId="77777777" w:rsidR="00651D48"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Radicalisation</w:t>
      </w:r>
    </w:p>
    <w:p w14:paraId="5D434562" w14:textId="4C66E1A0" w:rsidR="009F1F95" w:rsidRPr="007A5102" w:rsidRDefault="00651D48"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T</w:t>
      </w:r>
      <w:r w:rsidR="00727CCC" w:rsidRPr="007A5102">
        <w:rPr>
          <w:rFonts w:ascii="Open Sans" w:hAnsi="Open Sans" w:cs="Open Sans"/>
          <w:bCs/>
          <w:color w:val="000000" w:themeColor="text1"/>
          <w:sz w:val="24"/>
          <w:szCs w:val="24"/>
        </w:rPr>
        <w:t xml:space="preserve">he process by which those who are vulnerable come to support terrorism or violent extremism and, in some cases, to directly participate in or support terrorist groups. There is no obvious profile of a person likely to become involved in extremism or a single indicator of when a person might move to adopt violence in support of extremist ideas. The process of radicalisation is different for every individual and can take place over an extended period or within a very short time frame. It may follow experience of racism or discrimination. They believe that joining a movement offers social and psychological rewards such as adventure, camaraderie and a heightened sense of identity. </w:t>
      </w:r>
    </w:p>
    <w:p w14:paraId="6CAEEAC2" w14:textId="77777777" w:rsidR="009F1F95"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Harmful traditional practices </w:t>
      </w:r>
    </w:p>
    <w:p w14:paraId="1EDBB752" w14:textId="77777777" w:rsidR="00C06642"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Harmful traditional practices are forms of violence which have been committed (primarily against women and girls) in some communities and societies for so long that they are considered, or presented by abusers, as part of accepted practice. Such traditions include Female Genital Mutilation (FGM) and forced early marriage. They may also include different forms of ritual ceremonies involving individuals in harmful religious or spiritual activities. Children and adults with disabilities may be at higher risk of becoming victims of witchcraft beliefs in certain contexts for example individuals with albinism. </w:t>
      </w:r>
    </w:p>
    <w:p w14:paraId="1BA2E1FA" w14:textId="392A291E" w:rsidR="00586365" w:rsidRPr="007A5102" w:rsidRDefault="00586365" w:rsidP="00B86290">
      <w:pPr>
        <w:spacing w:before="120" w:after="120" w:line="264" w:lineRule="auto"/>
        <w:jc w:val="both"/>
        <w:rPr>
          <w:rFonts w:ascii="Open Sans" w:hAnsi="Open Sans" w:cs="Open Sans"/>
          <w:color w:val="000000"/>
          <w:sz w:val="24"/>
          <w:szCs w:val="24"/>
        </w:rPr>
      </w:pPr>
      <w:r w:rsidRPr="007A5102">
        <w:rPr>
          <w:rFonts w:ascii="Open Sans" w:hAnsi="Open Sans" w:cs="Open Sans"/>
          <w:color w:val="000000" w:themeColor="text1"/>
          <w:sz w:val="24"/>
          <w:szCs w:val="24"/>
        </w:rPr>
        <w:t>The examples given above are not exhaustive, and there are many types of actions and behaviours that could be considered harmful to others. Deciding if something is abuse is complex and staff should be encouraged to report any concerns they have, however minor, rather than waiting until things reach the level of abuse. Harm is not always easy to spot but the above give examples of situations to be aware of. Above all, trust your instincts – if something feels wrong, say something.</w:t>
      </w:r>
    </w:p>
    <w:p w14:paraId="1EA8B5AA" w14:textId="7661048B" w:rsidR="00F10E9E" w:rsidRPr="007A5102" w:rsidRDefault="000F7BC7" w:rsidP="00B86290">
      <w:pPr>
        <w:spacing w:before="120" w:after="120" w:line="264" w:lineRule="auto"/>
        <w:jc w:val="both"/>
        <w:rPr>
          <w:rFonts w:ascii="Open Sans" w:hAnsi="Open Sans" w:cs="Open Sans"/>
          <w:b/>
          <w:color w:val="000000" w:themeColor="text1"/>
          <w:sz w:val="24"/>
          <w:szCs w:val="24"/>
        </w:rPr>
      </w:pPr>
      <w:r w:rsidRPr="007A5102">
        <w:rPr>
          <w:rFonts w:ascii="Open Sans" w:hAnsi="Open Sans" w:cs="Open Sans"/>
          <w:b/>
          <w:color w:val="000000" w:themeColor="text1"/>
          <w:sz w:val="24"/>
          <w:szCs w:val="24"/>
        </w:rPr>
        <w:t xml:space="preserve">Sexual </w:t>
      </w:r>
      <w:r w:rsidR="00F10E9E" w:rsidRPr="007A5102">
        <w:rPr>
          <w:rFonts w:ascii="Open Sans" w:hAnsi="Open Sans" w:cs="Open Sans"/>
          <w:b/>
          <w:color w:val="000000" w:themeColor="text1"/>
          <w:sz w:val="24"/>
          <w:szCs w:val="24"/>
        </w:rPr>
        <w:t>Hara</w:t>
      </w:r>
      <w:r w:rsidR="00CB30D1" w:rsidRPr="007A5102">
        <w:rPr>
          <w:rFonts w:ascii="Open Sans" w:hAnsi="Open Sans" w:cs="Open Sans"/>
          <w:b/>
          <w:color w:val="000000" w:themeColor="text1"/>
          <w:sz w:val="24"/>
          <w:szCs w:val="24"/>
        </w:rPr>
        <w:t>s</w:t>
      </w:r>
      <w:r w:rsidR="00F10E9E" w:rsidRPr="007A5102">
        <w:rPr>
          <w:rFonts w:ascii="Open Sans" w:hAnsi="Open Sans" w:cs="Open Sans"/>
          <w:b/>
          <w:color w:val="000000" w:themeColor="text1"/>
          <w:sz w:val="24"/>
          <w:szCs w:val="24"/>
        </w:rPr>
        <w:t>sment</w:t>
      </w:r>
    </w:p>
    <w:p w14:paraId="65B1E04A" w14:textId="187B3428" w:rsidR="005C7542" w:rsidRPr="007A5102" w:rsidRDefault="005C7542"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color w:val="000000" w:themeColor="text1"/>
          <w:sz w:val="24"/>
          <w:szCs w:val="24"/>
        </w:rPr>
        <w:t xml:space="preserve">Unwanted conduct of a sexual nature that might reasonably be expected or be perceived to cause offence or humiliation. This can include sexual suggestions, </w:t>
      </w:r>
      <w:r w:rsidRPr="007A5102">
        <w:rPr>
          <w:rFonts w:ascii="Open Sans" w:hAnsi="Open Sans" w:cs="Open Sans"/>
          <w:color w:val="000000" w:themeColor="text1"/>
          <w:sz w:val="24"/>
          <w:szCs w:val="24"/>
        </w:rPr>
        <w:lastRenderedPageBreak/>
        <w:t>requests for sexual favours, or other verbal or physical conduct of a sexual nature that is unwelcome and offensive.</w:t>
      </w:r>
      <w:r w:rsidRPr="007A5102">
        <w:rPr>
          <w:rStyle w:val="FootnoteReference"/>
          <w:rFonts w:ascii="Open Sans" w:hAnsi="Open Sans" w:cs="Open Sans"/>
          <w:color w:val="000000" w:themeColor="text1"/>
          <w:sz w:val="24"/>
          <w:szCs w:val="24"/>
        </w:rPr>
        <w:footnoteReference w:id="8"/>
      </w:r>
      <w:r w:rsidRPr="007A5102">
        <w:rPr>
          <w:rFonts w:ascii="Open Sans" w:hAnsi="Open Sans" w:cs="Open Sans"/>
          <w:color w:val="000000" w:themeColor="text1"/>
          <w:sz w:val="24"/>
          <w:szCs w:val="24"/>
        </w:rPr>
        <w:t> </w:t>
      </w:r>
    </w:p>
    <w:p w14:paraId="4E90E51C" w14:textId="1B068F3D" w:rsidR="003E646E" w:rsidRPr="007A5102" w:rsidRDefault="00727CCC" w:rsidP="00B86290">
      <w:pPr>
        <w:spacing w:before="120" w:after="120" w:line="264" w:lineRule="auto"/>
        <w:jc w:val="both"/>
        <w:rPr>
          <w:rFonts w:ascii="Open Sans" w:hAnsi="Open Sans" w:cs="Open Sans"/>
          <w:b/>
          <w:color w:val="000000" w:themeColor="text1"/>
          <w:sz w:val="24"/>
          <w:szCs w:val="24"/>
        </w:rPr>
      </w:pPr>
      <w:r w:rsidRPr="007A5102">
        <w:rPr>
          <w:rFonts w:ascii="Open Sans" w:hAnsi="Open Sans" w:cs="Open Sans"/>
          <w:b/>
          <w:color w:val="000000" w:themeColor="text1"/>
          <w:sz w:val="24"/>
          <w:szCs w:val="24"/>
        </w:rPr>
        <w:t xml:space="preserve">Best interest of the child </w:t>
      </w:r>
    </w:p>
    <w:p w14:paraId="76BE4ACA" w14:textId="7B164F63" w:rsidR="003E646E"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An overarching principle in </w:t>
      </w:r>
      <w:r w:rsidR="005A28D6" w:rsidRPr="007A5102">
        <w:rPr>
          <w:rFonts w:ascii="Open Sans" w:hAnsi="Open Sans" w:cs="Open Sans"/>
          <w:bCs/>
          <w:color w:val="000000" w:themeColor="text1"/>
          <w:sz w:val="24"/>
          <w:szCs w:val="24"/>
        </w:rPr>
        <w:t>The African Charter on the Rights and Welfare of the Child (ACRWC)</w:t>
      </w:r>
      <w:r w:rsidR="00CC4039" w:rsidRPr="007A5102">
        <w:rPr>
          <w:rFonts w:ascii="Open Sans" w:hAnsi="Open Sans" w:cs="Open Sans"/>
          <w:bCs/>
          <w:color w:val="000000" w:themeColor="text1"/>
          <w:sz w:val="24"/>
          <w:szCs w:val="24"/>
        </w:rPr>
        <w:t xml:space="preserve"> and</w:t>
      </w:r>
      <w:r w:rsidRPr="007A5102">
        <w:rPr>
          <w:rFonts w:ascii="Open Sans" w:hAnsi="Open Sans" w:cs="Open Sans"/>
          <w:bCs/>
          <w:color w:val="000000" w:themeColor="text1"/>
          <w:sz w:val="24"/>
          <w:szCs w:val="24"/>
        </w:rPr>
        <w:t xml:space="preserve"> </w:t>
      </w:r>
      <w:r w:rsidR="005A28D6" w:rsidRPr="007A5102">
        <w:rPr>
          <w:rFonts w:ascii="Open Sans" w:hAnsi="Open Sans" w:cs="Open Sans"/>
          <w:bCs/>
          <w:color w:val="000000" w:themeColor="text1"/>
          <w:sz w:val="24"/>
          <w:szCs w:val="24"/>
        </w:rPr>
        <w:t xml:space="preserve">UN </w:t>
      </w:r>
      <w:r w:rsidRPr="007A5102">
        <w:rPr>
          <w:rFonts w:ascii="Open Sans" w:hAnsi="Open Sans" w:cs="Open Sans"/>
          <w:bCs/>
          <w:color w:val="000000" w:themeColor="text1"/>
          <w:sz w:val="24"/>
          <w:szCs w:val="24"/>
        </w:rPr>
        <w:t>Convention on the Rights of the Child: “in all actions concerning children, whether undertaken by public or private institutions, the best interest of the child should be a primary consideration. In all matters affecting the child, the views of the child should be seen as important and given due weight in accordance with the age and maturity of the child.”</w:t>
      </w:r>
      <w:r w:rsidR="00143E58" w:rsidRPr="007A5102">
        <w:rPr>
          <w:rStyle w:val="FootnoteReference"/>
          <w:rFonts w:ascii="Open Sans" w:hAnsi="Open Sans" w:cs="Open Sans"/>
          <w:bCs/>
          <w:color w:val="000000" w:themeColor="text1"/>
          <w:sz w:val="24"/>
          <w:szCs w:val="24"/>
        </w:rPr>
        <w:footnoteReference w:id="9"/>
      </w:r>
      <w:r w:rsidRPr="007A5102">
        <w:rPr>
          <w:rFonts w:ascii="Open Sans" w:hAnsi="Open Sans" w:cs="Open Sans"/>
          <w:bCs/>
          <w:color w:val="000000" w:themeColor="text1"/>
          <w:sz w:val="24"/>
          <w:szCs w:val="24"/>
        </w:rPr>
        <w:t xml:space="preserve"> </w:t>
      </w:r>
    </w:p>
    <w:p w14:paraId="54687422" w14:textId="77777777" w:rsidR="003E646E" w:rsidRPr="007A5102" w:rsidRDefault="00727CCC" w:rsidP="00B86290">
      <w:pPr>
        <w:spacing w:before="120" w:after="120" w:line="264" w:lineRule="auto"/>
        <w:jc w:val="both"/>
        <w:rPr>
          <w:rFonts w:ascii="Open Sans" w:hAnsi="Open Sans" w:cs="Open Sans"/>
          <w:b/>
          <w:color w:val="000000" w:themeColor="text1"/>
          <w:sz w:val="24"/>
          <w:szCs w:val="24"/>
        </w:rPr>
      </w:pPr>
      <w:r w:rsidRPr="007A5102">
        <w:rPr>
          <w:rFonts w:ascii="Open Sans" w:hAnsi="Open Sans" w:cs="Open Sans"/>
          <w:b/>
          <w:color w:val="000000" w:themeColor="text1"/>
          <w:sz w:val="24"/>
          <w:szCs w:val="24"/>
        </w:rPr>
        <w:t xml:space="preserve">Child and adult protection </w:t>
      </w:r>
    </w:p>
    <w:p w14:paraId="18D5250E" w14:textId="77777777" w:rsidR="008E2513"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 xml:space="preserve">Child or adult protection is specifically about the steps and measures an organisation or society puts in place to protect individuals identified as either suffering, or likely to suffer from harm, exploitation, and abuse. </w:t>
      </w:r>
    </w:p>
    <w:p w14:paraId="455668F2" w14:textId="77777777" w:rsidR="009339A2" w:rsidRPr="007A5102" w:rsidRDefault="00727CCC" w:rsidP="00B86290">
      <w:pPr>
        <w:spacing w:before="120" w:after="120" w:line="264" w:lineRule="auto"/>
        <w:jc w:val="both"/>
        <w:rPr>
          <w:rFonts w:ascii="Open Sans" w:hAnsi="Open Sans" w:cs="Open Sans"/>
          <w:b/>
          <w:color w:val="000000" w:themeColor="text1"/>
          <w:sz w:val="24"/>
          <w:szCs w:val="24"/>
        </w:rPr>
      </w:pPr>
      <w:r w:rsidRPr="007A5102">
        <w:rPr>
          <w:rFonts w:ascii="Open Sans" w:hAnsi="Open Sans" w:cs="Open Sans"/>
          <w:b/>
          <w:color w:val="000000" w:themeColor="text1"/>
          <w:sz w:val="24"/>
          <w:szCs w:val="24"/>
        </w:rPr>
        <w:t xml:space="preserve">Safeguarding </w:t>
      </w:r>
    </w:p>
    <w:p w14:paraId="1B719235" w14:textId="77777777" w:rsidR="000432E3" w:rsidRPr="007A5102" w:rsidRDefault="00BD4C5E" w:rsidP="00D033A4">
      <w:pPr>
        <w:rPr>
          <w:rFonts w:ascii="Open Sans" w:hAnsi="Open Sans" w:cs="Open Sans"/>
          <w:sz w:val="24"/>
          <w:szCs w:val="24"/>
        </w:rPr>
      </w:pPr>
      <w:r w:rsidRPr="007A5102">
        <w:rPr>
          <w:rFonts w:ascii="Open Sans" w:hAnsi="Open Sans" w:cs="Open Sans"/>
          <w:sz w:val="24"/>
          <w:szCs w:val="24"/>
        </w:rPr>
        <w:t>Safeguarding means protecting the right to live in safety, free from harm.</w:t>
      </w:r>
      <w:r w:rsidR="00005BAD" w:rsidRPr="007A5102">
        <w:rPr>
          <w:rFonts w:ascii="Open Sans" w:hAnsi="Open Sans" w:cs="Open Sans"/>
          <w:sz w:val="24"/>
          <w:szCs w:val="24"/>
        </w:rPr>
        <w:t xml:space="preserve"> </w:t>
      </w:r>
    </w:p>
    <w:p w14:paraId="25D36148" w14:textId="77777777" w:rsidR="0006078B" w:rsidRPr="007A5102" w:rsidRDefault="00005BAD" w:rsidP="00D033A4">
      <w:pPr>
        <w:rPr>
          <w:rFonts w:ascii="Open Sans" w:hAnsi="Open Sans" w:cs="Open Sans"/>
          <w:sz w:val="24"/>
          <w:szCs w:val="24"/>
        </w:rPr>
      </w:pPr>
      <w:r w:rsidRPr="007A5102">
        <w:rPr>
          <w:rFonts w:ascii="Open Sans" w:hAnsi="Open Sans" w:cs="Open Sans"/>
          <w:sz w:val="24"/>
          <w:szCs w:val="24"/>
        </w:rPr>
        <w:t>It includes promoting and protecting people’s health, wellbeing and human rights.</w:t>
      </w:r>
      <w:r w:rsidR="0098511F" w:rsidRPr="007A5102">
        <w:rPr>
          <w:rFonts w:ascii="Open Sans" w:hAnsi="Open Sans" w:cs="Open Sans"/>
          <w:sz w:val="24"/>
          <w:szCs w:val="24"/>
        </w:rPr>
        <w:t xml:space="preserve"> </w:t>
      </w:r>
    </w:p>
    <w:p w14:paraId="5F0408E4" w14:textId="6C67AA03" w:rsidR="00BD4C5E" w:rsidRPr="007A5102" w:rsidRDefault="0098511F" w:rsidP="00D033A4">
      <w:pPr>
        <w:rPr>
          <w:rFonts w:ascii="Open Sans" w:hAnsi="Open Sans" w:cs="Open Sans"/>
          <w:sz w:val="24"/>
          <w:szCs w:val="24"/>
        </w:rPr>
      </w:pPr>
      <w:r w:rsidRPr="007A5102">
        <w:rPr>
          <w:rFonts w:ascii="Open Sans" w:hAnsi="Open Sans" w:cs="Open Sans"/>
          <w:sz w:val="24"/>
          <w:szCs w:val="24"/>
        </w:rPr>
        <w:t xml:space="preserve">Safeguarding is </w:t>
      </w:r>
      <w:r w:rsidR="0006078B" w:rsidRPr="007A5102">
        <w:rPr>
          <w:rFonts w:ascii="Open Sans" w:hAnsi="Open Sans" w:cs="Open Sans"/>
          <w:sz w:val="24"/>
          <w:szCs w:val="24"/>
        </w:rPr>
        <w:t>the responsibility to</w:t>
      </w:r>
      <w:r w:rsidR="008A1D8F" w:rsidRPr="007A5102">
        <w:rPr>
          <w:rFonts w:ascii="Open Sans" w:hAnsi="Open Sans" w:cs="Open Sans"/>
          <w:sz w:val="24"/>
          <w:szCs w:val="24"/>
        </w:rPr>
        <w:t xml:space="preserve"> make sure </w:t>
      </w:r>
      <w:r w:rsidR="008746FF" w:rsidRPr="007A5102">
        <w:rPr>
          <w:rFonts w:ascii="Open Sans" w:hAnsi="Open Sans" w:cs="Open Sans"/>
          <w:sz w:val="24"/>
          <w:szCs w:val="24"/>
        </w:rPr>
        <w:t xml:space="preserve">our staff, activities and </w:t>
      </w:r>
      <w:r w:rsidR="00901D96" w:rsidRPr="007A5102">
        <w:rPr>
          <w:rFonts w:ascii="Open Sans" w:hAnsi="Open Sans" w:cs="Open Sans"/>
          <w:sz w:val="24"/>
          <w:szCs w:val="24"/>
        </w:rPr>
        <w:t>partners do no harm to children and at</w:t>
      </w:r>
      <w:r w:rsidR="001E40C0" w:rsidRPr="007A5102">
        <w:rPr>
          <w:rFonts w:ascii="Open Sans" w:hAnsi="Open Sans" w:cs="Open Sans"/>
          <w:sz w:val="24"/>
          <w:szCs w:val="24"/>
        </w:rPr>
        <w:t>-</w:t>
      </w:r>
      <w:r w:rsidR="00901D96" w:rsidRPr="007A5102">
        <w:rPr>
          <w:rFonts w:ascii="Open Sans" w:hAnsi="Open Sans" w:cs="Open Sans"/>
          <w:sz w:val="24"/>
          <w:szCs w:val="24"/>
        </w:rPr>
        <w:t>risk adults</w:t>
      </w:r>
      <w:r w:rsidR="001E40C0" w:rsidRPr="007A5102">
        <w:rPr>
          <w:rFonts w:ascii="Open Sans" w:hAnsi="Open Sans" w:cs="Open Sans"/>
          <w:sz w:val="24"/>
          <w:szCs w:val="24"/>
        </w:rPr>
        <w:t xml:space="preserve">. </w:t>
      </w:r>
      <w:r w:rsidR="00165A99" w:rsidRPr="007A5102">
        <w:rPr>
          <w:rFonts w:ascii="Open Sans" w:hAnsi="Open Sans" w:cs="Open Sans"/>
          <w:sz w:val="24"/>
          <w:szCs w:val="24"/>
        </w:rPr>
        <w:t>Prevention of sexual exploitation, abuse</w:t>
      </w:r>
      <w:r w:rsidR="000C1664" w:rsidRPr="007A5102">
        <w:rPr>
          <w:rFonts w:ascii="Open Sans" w:hAnsi="Open Sans" w:cs="Open Sans"/>
          <w:sz w:val="24"/>
          <w:szCs w:val="24"/>
        </w:rPr>
        <w:t>, harassment (PSEAH)</w:t>
      </w:r>
      <w:r w:rsidR="00165A99" w:rsidRPr="007A5102">
        <w:rPr>
          <w:rFonts w:ascii="Open Sans" w:hAnsi="Open Sans" w:cs="Open Sans"/>
          <w:sz w:val="24"/>
          <w:szCs w:val="24"/>
        </w:rPr>
        <w:t xml:space="preserve"> and child protection come under this umbrella term.</w:t>
      </w:r>
      <w:r w:rsidR="000C1664" w:rsidRPr="007A5102">
        <w:rPr>
          <w:rStyle w:val="FootnoteReference"/>
          <w:rFonts w:ascii="Open Sans" w:hAnsi="Open Sans" w:cs="Open Sans"/>
          <w:sz w:val="24"/>
          <w:szCs w:val="24"/>
        </w:rPr>
        <w:footnoteReference w:id="10"/>
      </w:r>
      <w:r w:rsidR="00165A99" w:rsidRPr="007A5102">
        <w:rPr>
          <w:rFonts w:ascii="Open Sans" w:hAnsi="Open Sans" w:cs="Open Sans"/>
          <w:sz w:val="24"/>
          <w:szCs w:val="24"/>
        </w:rPr>
        <w:t xml:space="preserve"> </w:t>
      </w:r>
    </w:p>
    <w:p w14:paraId="69CBD03E" w14:textId="77777777" w:rsidR="004D47E3" w:rsidRPr="007A5102" w:rsidRDefault="00727CCC" w:rsidP="00B86290">
      <w:pPr>
        <w:spacing w:before="120" w:after="120" w:line="264" w:lineRule="auto"/>
        <w:jc w:val="both"/>
        <w:rPr>
          <w:rFonts w:ascii="Open Sans" w:hAnsi="Open Sans" w:cs="Open Sans"/>
          <w:b/>
          <w:color w:val="000000" w:themeColor="text1"/>
          <w:sz w:val="24"/>
          <w:szCs w:val="24"/>
        </w:rPr>
      </w:pPr>
      <w:r w:rsidRPr="007A5102">
        <w:rPr>
          <w:rFonts w:ascii="Open Sans" w:hAnsi="Open Sans" w:cs="Open Sans"/>
          <w:b/>
          <w:color w:val="000000" w:themeColor="text1"/>
          <w:sz w:val="24"/>
          <w:szCs w:val="24"/>
        </w:rPr>
        <w:t xml:space="preserve">Safeguarding concern </w:t>
      </w:r>
    </w:p>
    <w:p w14:paraId="7173DFD9" w14:textId="2F945E44" w:rsidR="00934BD5" w:rsidRPr="007A5102" w:rsidRDefault="00727CCC" w:rsidP="00B86290">
      <w:pPr>
        <w:spacing w:before="120" w:after="120" w:line="264" w:lineRule="auto"/>
        <w:jc w:val="both"/>
        <w:rPr>
          <w:rFonts w:ascii="Open Sans" w:hAnsi="Open Sans" w:cs="Open Sans"/>
          <w:bCs/>
          <w:color w:val="000000" w:themeColor="text1"/>
          <w:sz w:val="24"/>
          <w:szCs w:val="24"/>
        </w:rPr>
      </w:pPr>
      <w:r w:rsidRPr="007A5102">
        <w:rPr>
          <w:rFonts w:ascii="Open Sans" w:hAnsi="Open Sans" w:cs="Open Sans"/>
          <w:bCs/>
          <w:color w:val="000000" w:themeColor="text1"/>
          <w:sz w:val="24"/>
          <w:szCs w:val="24"/>
        </w:rPr>
        <w:t>A safeguarding concern is when someone is worried about the safety or wellbeing of a child or adult because of something seen or heard, or information that has been given to them. A safeguarding concern can involve a</w:t>
      </w:r>
      <w:r w:rsidR="004D47E3" w:rsidRPr="007A5102">
        <w:rPr>
          <w:rFonts w:ascii="Open Sans" w:hAnsi="Open Sans" w:cs="Open Sans"/>
          <w:bCs/>
          <w:color w:val="000000" w:themeColor="text1"/>
          <w:sz w:val="24"/>
          <w:szCs w:val="24"/>
        </w:rPr>
        <w:t xml:space="preserve">n ADD </w:t>
      </w:r>
      <w:r w:rsidRPr="007A5102">
        <w:rPr>
          <w:rFonts w:ascii="Open Sans" w:hAnsi="Open Sans" w:cs="Open Sans"/>
          <w:bCs/>
          <w:color w:val="000000" w:themeColor="text1"/>
          <w:sz w:val="24"/>
          <w:szCs w:val="24"/>
        </w:rPr>
        <w:t>representative, or a representative from another organisation, endangering the safety or wellbeing of others, for example, by not following the code of conduct.</w:t>
      </w:r>
    </w:p>
    <w:p w14:paraId="3A5D70C3" w14:textId="478A2691" w:rsidR="00934BD5" w:rsidRPr="007A5102" w:rsidRDefault="00934BD5" w:rsidP="00B86290">
      <w:pPr>
        <w:spacing w:before="120" w:after="120" w:line="264" w:lineRule="auto"/>
        <w:jc w:val="both"/>
        <w:rPr>
          <w:rFonts w:ascii="Open Sans" w:hAnsi="Open Sans" w:cs="Open Sans"/>
          <w:b/>
          <w:color w:val="000000"/>
          <w:sz w:val="24"/>
          <w:szCs w:val="24"/>
        </w:rPr>
      </w:pPr>
      <w:r w:rsidRPr="007A5102">
        <w:rPr>
          <w:rFonts w:ascii="Open Sans" w:hAnsi="Open Sans" w:cs="Open Sans"/>
          <w:b/>
          <w:color w:val="000000" w:themeColor="text1"/>
          <w:sz w:val="24"/>
          <w:szCs w:val="24"/>
        </w:rPr>
        <w:t>Global Majority</w:t>
      </w:r>
    </w:p>
    <w:p w14:paraId="739B6564" w14:textId="4F886A87" w:rsidR="00BB2E24" w:rsidRPr="007A5102" w:rsidRDefault="00901DE2" w:rsidP="00BB2E24">
      <w:pPr>
        <w:pStyle w:val="ListParagraph"/>
        <w:spacing w:before="120" w:after="120" w:line="264" w:lineRule="auto"/>
        <w:ind w:left="0"/>
        <w:jc w:val="both"/>
        <w:rPr>
          <w:rFonts w:ascii="Open Sans" w:hAnsi="Open Sans" w:cs="Open Sans"/>
          <w:color w:val="000000"/>
          <w:sz w:val="24"/>
          <w:szCs w:val="24"/>
        </w:rPr>
      </w:pPr>
      <w:r w:rsidRPr="007A5102">
        <w:rPr>
          <w:rFonts w:ascii="Open Sans" w:hAnsi="Open Sans" w:cs="Open Sans"/>
          <w:color w:val="000000" w:themeColor="text1"/>
          <w:sz w:val="24"/>
          <w:szCs w:val="24"/>
        </w:rPr>
        <w:t>This term is the a</w:t>
      </w:r>
      <w:r w:rsidR="0089132E" w:rsidRPr="007A5102">
        <w:rPr>
          <w:rFonts w:ascii="Open Sans" w:hAnsi="Open Sans" w:cs="Open Sans"/>
          <w:color w:val="000000" w:themeColor="text1"/>
          <w:sz w:val="24"/>
          <w:szCs w:val="24"/>
        </w:rPr>
        <w:t>cknowledge</w:t>
      </w:r>
      <w:r w:rsidRPr="007A5102">
        <w:rPr>
          <w:rFonts w:ascii="Open Sans" w:hAnsi="Open Sans" w:cs="Open Sans"/>
          <w:color w:val="000000" w:themeColor="text1"/>
          <w:sz w:val="24"/>
          <w:szCs w:val="24"/>
        </w:rPr>
        <w:t>ment</w:t>
      </w:r>
      <w:r w:rsidR="0089132E" w:rsidRPr="007A5102">
        <w:rPr>
          <w:rFonts w:ascii="Open Sans" w:hAnsi="Open Sans" w:cs="Open Sans"/>
          <w:color w:val="000000" w:themeColor="text1"/>
          <w:sz w:val="24"/>
          <w:szCs w:val="24"/>
        </w:rPr>
        <w:t xml:space="preserve"> that </w:t>
      </w:r>
      <w:r w:rsidR="008A1743" w:rsidRPr="007A5102">
        <w:rPr>
          <w:rFonts w:ascii="Open Sans" w:hAnsi="Open Sans" w:cs="Open Sans"/>
          <w:color w:val="000000" w:themeColor="text1"/>
          <w:sz w:val="24"/>
          <w:szCs w:val="24"/>
        </w:rPr>
        <w:t xml:space="preserve">more than </w:t>
      </w:r>
      <w:r w:rsidRPr="007A5102">
        <w:rPr>
          <w:rFonts w:ascii="Open Sans" w:hAnsi="Open Sans" w:cs="Open Sans"/>
          <w:color w:val="000000" w:themeColor="text1"/>
          <w:sz w:val="24"/>
          <w:szCs w:val="24"/>
        </w:rPr>
        <w:t>80% of the world’s population is not white.</w:t>
      </w:r>
    </w:p>
    <w:p w14:paraId="387E7A6D" w14:textId="7B6CBBA4" w:rsidR="001675EF" w:rsidRPr="001675EF" w:rsidRDefault="00B02554" w:rsidP="001675EF">
      <w:pPr>
        <w:pStyle w:val="Heading1"/>
        <w:rPr>
          <w:rFonts w:ascii="Montserrat" w:hAnsi="Montserrat"/>
          <w:b/>
          <w:bCs/>
          <w:color w:val="370854"/>
          <w:kern w:val="0"/>
          <w:sz w:val="32"/>
          <w:szCs w:val="32"/>
          <w:lang w:val="en-US"/>
          <w14:ligatures w14:val="none"/>
        </w:rPr>
      </w:pPr>
      <w:bookmarkStart w:id="20" w:name="_Toc211940935"/>
      <w:r w:rsidRPr="001E50AA">
        <w:rPr>
          <w:rFonts w:ascii="Montserrat" w:hAnsi="Montserrat"/>
          <w:b/>
          <w:bCs/>
          <w:color w:val="370854"/>
          <w:kern w:val="0"/>
          <w:sz w:val="32"/>
          <w:szCs w:val="32"/>
          <w:lang w:val="en-US"/>
          <w14:ligatures w14:val="none"/>
        </w:rPr>
        <w:lastRenderedPageBreak/>
        <w:t xml:space="preserve">Annex </w:t>
      </w:r>
      <w:r w:rsidR="00E34A4B" w:rsidRPr="001E50AA">
        <w:rPr>
          <w:rFonts w:ascii="Montserrat" w:hAnsi="Montserrat"/>
          <w:b/>
          <w:bCs/>
          <w:color w:val="370854"/>
          <w:kern w:val="0"/>
          <w:sz w:val="32"/>
          <w:szCs w:val="32"/>
          <w:lang w:val="en-US"/>
          <w14:ligatures w14:val="none"/>
        </w:rPr>
        <w:t>3</w:t>
      </w:r>
      <w:r w:rsidRPr="001E50AA">
        <w:rPr>
          <w:rFonts w:ascii="Montserrat" w:hAnsi="Montserrat"/>
          <w:b/>
          <w:bCs/>
          <w:color w:val="370854"/>
          <w:kern w:val="0"/>
          <w:sz w:val="32"/>
          <w:szCs w:val="32"/>
          <w:lang w:val="en-US"/>
          <w14:ligatures w14:val="none"/>
        </w:rPr>
        <w:t xml:space="preserve"> – Incident management procedure</w:t>
      </w:r>
      <w:bookmarkEnd w:id="20"/>
    </w:p>
    <w:p w14:paraId="572D2635" w14:textId="2DFBE891" w:rsidR="001F575D" w:rsidRPr="007A5102" w:rsidRDefault="007A5B3F" w:rsidP="00B02554">
      <w:pPr>
        <w:rPr>
          <w:rFonts w:ascii="Open Sans" w:hAnsi="Open Sans" w:cs="Open Sans"/>
        </w:rPr>
      </w:pPr>
      <w:r>
        <w:rPr>
          <w:rFonts w:ascii="Open Sans" w:hAnsi="Open Sans" w:cs="Open Sans"/>
          <w:color w:val="000000" w:themeColor="text1"/>
          <w:sz w:val="24"/>
          <w:szCs w:val="24"/>
        </w:rPr>
        <w:t>For access to ADD’s incident management procedures, please contact ADD International.</w:t>
      </w:r>
    </w:p>
    <w:p w14:paraId="40B493A2" w14:textId="6080902E" w:rsidR="006777D8" w:rsidRDefault="006777D8">
      <w:r>
        <w:br w:type="page"/>
      </w:r>
    </w:p>
    <w:p w14:paraId="68478E47" w14:textId="6780E375" w:rsidR="00333BB6" w:rsidRPr="001E50AA" w:rsidRDefault="00B02554" w:rsidP="009A2228">
      <w:pPr>
        <w:pStyle w:val="Heading1"/>
        <w:rPr>
          <w:rFonts w:ascii="Montserrat" w:hAnsi="Montserrat"/>
          <w:b/>
          <w:bCs/>
          <w:color w:val="370854"/>
          <w:kern w:val="0"/>
          <w:sz w:val="32"/>
          <w:szCs w:val="32"/>
          <w:lang w:val="en-US"/>
          <w14:ligatures w14:val="none"/>
        </w:rPr>
      </w:pPr>
      <w:bookmarkStart w:id="21" w:name="_Toc211940936"/>
      <w:r w:rsidRPr="001E50AA">
        <w:rPr>
          <w:rFonts w:ascii="Montserrat" w:hAnsi="Montserrat"/>
          <w:b/>
          <w:bCs/>
          <w:color w:val="370854"/>
          <w:kern w:val="0"/>
          <w:sz w:val="32"/>
          <w:szCs w:val="32"/>
          <w:lang w:val="en-US"/>
          <w14:ligatures w14:val="none"/>
        </w:rPr>
        <w:lastRenderedPageBreak/>
        <w:t>Annex 4 – Incident reporting form</w:t>
      </w:r>
      <w:bookmarkEnd w:id="21"/>
    </w:p>
    <w:tbl>
      <w:tblPr>
        <w:tblStyle w:val="TableGrid"/>
        <w:tblW w:w="0" w:type="auto"/>
        <w:tblInd w:w="-5" w:type="dxa"/>
        <w:tblLook w:val="04A0" w:firstRow="1" w:lastRow="0" w:firstColumn="1" w:lastColumn="0" w:noHBand="0" w:noVBand="1"/>
      </w:tblPr>
      <w:tblGrid>
        <w:gridCol w:w="2345"/>
        <w:gridCol w:w="2478"/>
        <w:gridCol w:w="2130"/>
        <w:gridCol w:w="2068"/>
      </w:tblGrid>
      <w:tr w:rsidR="00EE7CA8" w:rsidRPr="007A5102" w14:paraId="47A348DC" w14:textId="77777777" w:rsidTr="005A18D5">
        <w:trPr>
          <w:trHeight w:val="296"/>
        </w:trPr>
        <w:tc>
          <w:tcPr>
            <w:tcW w:w="2430" w:type="dxa"/>
            <w:shd w:val="clear" w:color="auto" w:fill="CAEDFB" w:themeFill="accent4" w:themeFillTint="33"/>
            <w:vAlign w:val="center"/>
          </w:tcPr>
          <w:p w14:paraId="1C2A3727" w14:textId="4E38F275" w:rsidR="00333BB6" w:rsidRPr="007A5102" w:rsidRDefault="00C429CF">
            <w:pPr>
              <w:pStyle w:val="Quote"/>
              <w:spacing w:before="0" w:line="276" w:lineRule="auto"/>
              <w:jc w:val="left"/>
              <w:rPr>
                <w:rFonts w:ascii="Open Sans" w:hAnsi="Open Sans" w:cs="Open Sans"/>
                <w:b/>
                <w:bCs/>
                <w:i w:val="0"/>
                <w:iCs w:val="0"/>
                <w:color w:val="000000" w:themeColor="text1"/>
                <w:sz w:val="22"/>
                <w:szCs w:val="22"/>
              </w:rPr>
            </w:pPr>
            <w:r w:rsidRPr="007A5102">
              <w:rPr>
                <w:rFonts w:ascii="Open Sans" w:hAnsi="Open Sans" w:cs="Open Sans"/>
                <w:b/>
                <w:bCs/>
                <w:i w:val="0"/>
                <w:iCs w:val="0"/>
                <w:color w:val="000000" w:themeColor="text1"/>
                <w:sz w:val="22"/>
                <w:szCs w:val="22"/>
              </w:rPr>
              <w:t>Activity/ Fund</w:t>
            </w:r>
          </w:p>
        </w:tc>
        <w:tc>
          <w:tcPr>
            <w:tcW w:w="2743" w:type="dxa"/>
            <w:vAlign w:val="center"/>
          </w:tcPr>
          <w:p w14:paraId="1A92823A" w14:textId="582E6B5B" w:rsidR="00333BB6" w:rsidRPr="007A5102" w:rsidRDefault="00333BB6">
            <w:pPr>
              <w:rPr>
                <w:rFonts w:ascii="Open Sans" w:hAnsi="Open Sans" w:cs="Open Sans"/>
                <w:sz w:val="22"/>
                <w:szCs w:val="22"/>
              </w:rPr>
            </w:pPr>
          </w:p>
        </w:tc>
        <w:tc>
          <w:tcPr>
            <w:tcW w:w="2284" w:type="dxa"/>
            <w:shd w:val="clear" w:color="auto" w:fill="CAEDFB" w:themeFill="accent4" w:themeFillTint="33"/>
          </w:tcPr>
          <w:p w14:paraId="019AA13F" w14:textId="56857034" w:rsidR="00333BB6" w:rsidRPr="007A5102" w:rsidRDefault="00333BB6">
            <w:pPr>
              <w:rPr>
                <w:rFonts w:ascii="Open Sans" w:hAnsi="Open Sans" w:cs="Open Sans"/>
                <w:sz w:val="22"/>
                <w:szCs w:val="22"/>
              </w:rPr>
            </w:pPr>
            <w:r w:rsidRPr="007A5102">
              <w:rPr>
                <w:rFonts w:ascii="Open Sans" w:hAnsi="Open Sans" w:cs="Open Sans"/>
                <w:sz w:val="22"/>
                <w:szCs w:val="22"/>
              </w:rPr>
              <w:t>Case N</w:t>
            </w:r>
            <w:r w:rsidR="00CC516B" w:rsidRPr="007A5102">
              <w:rPr>
                <w:rFonts w:ascii="Open Sans" w:hAnsi="Open Sans" w:cs="Open Sans"/>
                <w:sz w:val="22"/>
                <w:szCs w:val="22"/>
              </w:rPr>
              <w:t>o</w:t>
            </w:r>
            <w:r w:rsidRPr="007A5102">
              <w:rPr>
                <w:rFonts w:ascii="Open Sans" w:hAnsi="Open Sans" w:cs="Open Sans"/>
                <w:sz w:val="22"/>
                <w:szCs w:val="22"/>
              </w:rPr>
              <w:t xml:space="preserve">. </w:t>
            </w:r>
          </w:p>
        </w:tc>
        <w:tc>
          <w:tcPr>
            <w:tcW w:w="2284" w:type="dxa"/>
          </w:tcPr>
          <w:p w14:paraId="2428ADE1" w14:textId="3F6E987D" w:rsidR="00333BB6" w:rsidRPr="007A5102" w:rsidRDefault="00333BB6">
            <w:pPr>
              <w:rPr>
                <w:rFonts w:ascii="Open Sans" w:hAnsi="Open Sans" w:cs="Open Sans"/>
                <w:sz w:val="22"/>
                <w:szCs w:val="22"/>
              </w:rPr>
            </w:pPr>
          </w:p>
        </w:tc>
      </w:tr>
      <w:tr w:rsidR="00EE7CA8" w:rsidRPr="007A5102" w14:paraId="2A8BAF2A" w14:textId="77777777" w:rsidTr="005A18D5">
        <w:tc>
          <w:tcPr>
            <w:tcW w:w="2430" w:type="dxa"/>
            <w:shd w:val="clear" w:color="auto" w:fill="CAEDFB" w:themeFill="accent4" w:themeFillTint="33"/>
            <w:vAlign w:val="center"/>
          </w:tcPr>
          <w:p w14:paraId="5E2F0722" w14:textId="77777777" w:rsidR="00333BB6" w:rsidRPr="007A5102" w:rsidRDefault="00333BB6">
            <w:pPr>
              <w:spacing w:line="276" w:lineRule="auto"/>
              <w:rPr>
                <w:rFonts w:ascii="Open Sans" w:hAnsi="Open Sans" w:cs="Open Sans"/>
                <w:sz w:val="22"/>
                <w:szCs w:val="22"/>
              </w:rPr>
            </w:pPr>
            <w:r w:rsidRPr="007A5102">
              <w:rPr>
                <w:rFonts w:ascii="Open Sans" w:hAnsi="Open Sans" w:cs="Open Sans"/>
                <w:b/>
                <w:bCs/>
                <w:color w:val="000000" w:themeColor="text1"/>
                <w:sz w:val="22"/>
                <w:szCs w:val="22"/>
              </w:rPr>
              <w:t>Child/Adult’s Name</w:t>
            </w:r>
          </w:p>
        </w:tc>
        <w:tc>
          <w:tcPr>
            <w:tcW w:w="2743" w:type="dxa"/>
            <w:vAlign w:val="center"/>
          </w:tcPr>
          <w:p w14:paraId="4D319864" w14:textId="07D9748E" w:rsidR="00333BB6" w:rsidRPr="007A5102" w:rsidRDefault="00333BB6">
            <w:pPr>
              <w:rPr>
                <w:rFonts w:ascii="Open Sans" w:hAnsi="Open Sans" w:cs="Open Sans"/>
                <w:sz w:val="22"/>
                <w:szCs w:val="22"/>
              </w:rPr>
            </w:pPr>
          </w:p>
        </w:tc>
        <w:tc>
          <w:tcPr>
            <w:tcW w:w="2284" w:type="dxa"/>
            <w:shd w:val="clear" w:color="auto" w:fill="CAEDFB" w:themeFill="accent4" w:themeFillTint="33"/>
          </w:tcPr>
          <w:p w14:paraId="02B00388" w14:textId="77777777" w:rsidR="00333BB6" w:rsidRPr="007A5102" w:rsidRDefault="00333BB6">
            <w:pPr>
              <w:rPr>
                <w:rFonts w:ascii="Open Sans" w:hAnsi="Open Sans" w:cs="Open Sans"/>
                <w:sz w:val="22"/>
                <w:szCs w:val="22"/>
              </w:rPr>
            </w:pPr>
            <w:r w:rsidRPr="007A5102">
              <w:rPr>
                <w:rFonts w:ascii="Open Sans" w:hAnsi="Open Sans" w:cs="Open Sans"/>
                <w:sz w:val="22"/>
                <w:szCs w:val="22"/>
              </w:rPr>
              <w:t>Other</w:t>
            </w:r>
          </w:p>
        </w:tc>
        <w:tc>
          <w:tcPr>
            <w:tcW w:w="2284" w:type="dxa"/>
          </w:tcPr>
          <w:p w14:paraId="35842BA8" w14:textId="77777777" w:rsidR="00333BB6" w:rsidRPr="007A5102" w:rsidRDefault="00333BB6">
            <w:pPr>
              <w:rPr>
                <w:rFonts w:ascii="Open Sans" w:hAnsi="Open Sans" w:cs="Open Sans"/>
                <w:sz w:val="22"/>
                <w:szCs w:val="22"/>
              </w:rPr>
            </w:pPr>
          </w:p>
        </w:tc>
      </w:tr>
    </w:tbl>
    <w:p w14:paraId="4BCBB4A6" w14:textId="77777777" w:rsidR="00333BB6" w:rsidRPr="007A5102" w:rsidRDefault="00333BB6" w:rsidP="00333BB6">
      <w:pPr>
        <w:rPr>
          <w:rFonts w:ascii="Open Sans" w:hAnsi="Open Sans" w:cs="Open Sans"/>
          <w:sz w:val="24"/>
          <w:szCs w:val="24"/>
        </w:rPr>
      </w:pPr>
    </w:p>
    <w:p w14:paraId="60DE2EB4" w14:textId="77777777" w:rsidR="00333BB6" w:rsidRPr="007A5102" w:rsidRDefault="00333BB6" w:rsidP="00333BB6">
      <w:pPr>
        <w:pStyle w:val="Default"/>
        <w:rPr>
          <w:b/>
          <w:bCs/>
        </w:rPr>
      </w:pPr>
      <w:r w:rsidRPr="007A5102">
        <w:rPr>
          <w:b/>
          <w:bCs/>
        </w:rPr>
        <w:t xml:space="preserve">Referral details: </w:t>
      </w:r>
    </w:p>
    <w:tbl>
      <w:tblPr>
        <w:tblStyle w:val="TableGrid"/>
        <w:tblW w:w="0" w:type="auto"/>
        <w:tblLook w:val="04A0" w:firstRow="1" w:lastRow="0" w:firstColumn="1" w:lastColumn="0" w:noHBand="0" w:noVBand="1"/>
      </w:tblPr>
      <w:tblGrid>
        <w:gridCol w:w="2272"/>
        <w:gridCol w:w="2466"/>
        <w:gridCol w:w="1956"/>
        <w:gridCol w:w="2322"/>
      </w:tblGrid>
      <w:tr w:rsidR="00333BB6" w:rsidRPr="007A5102" w14:paraId="0B8ECB96" w14:textId="77777777">
        <w:tc>
          <w:tcPr>
            <w:tcW w:w="2425" w:type="dxa"/>
            <w:shd w:val="clear" w:color="auto" w:fill="CAEDFB" w:themeFill="accent4" w:themeFillTint="33"/>
          </w:tcPr>
          <w:p w14:paraId="46B28688" w14:textId="6808B62C" w:rsidR="00333BB6" w:rsidRPr="007A5102" w:rsidRDefault="00333BB6">
            <w:pPr>
              <w:pStyle w:val="Default"/>
            </w:pPr>
            <w:r w:rsidRPr="007A5102">
              <w:t xml:space="preserve">Time                           </w:t>
            </w:r>
          </w:p>
        </w:tc>
        <w:tc>
          <w:tcPr>
            <w:tcW w:w="2700" w:type="dxa"/>
          </w:tcPr>
          <w:p w14:paraId="49DFF2C3" w14:textId="10DCC9CE" w:rsidR="00333BB6" w:rsidRPr="007A5102" w:rsidRDefault="00333BB6">
            <w:pPr>
              <w:pStyle w:val="Default"/>
            </w:pPr>
          </w:p>
        </w:tc>
        <w:tc>
          <w:tcPr>
            <w:tcW w:w="2070" w:type="dxa"/>
            <w:shd w:val="clear" w:color="auto" w:fill="CAEDFB" w:themeFill="accent4" w:themeFillTint="33"/>
          </w:tcPr>
          <w:p w14:paraId="2F70F723" w14:textId="7837206E" w:rsidR="00333BB6" w:rsidRPr="007A5102" w:rsidRDefault="00333BB6">
            <w:pPr>
              <w:pStyle w:val="Default"/>
            </w:pPr>
            <w:r w:rsidRPr="007A5102">
              <w:t xml:space="preserve">Date                                                  </w:t>
            </w:r>
          </w:p>
        </w:tc>
        <w:tc>
          <w:tcPr>
            <w:tcW w:w="2541" w:type="dxa"/>
          </w:tcPr>
          <w:p w14:paraId="1BC5BA75" w14:textId="77777777" w:rsidR="00333BB6" w:rsidRPr="007A5102" w:rsidRDefault="00333BB6">
            <w:pPr>
              <w:pStyle w:val="Default"/>
            </w:pPr>
          </w:p>
        </w:tc>
      </w:tr>
      <w:tr w:rsidR="00333BB6" w:rsidRPr="007A5102" w14:paraId="20CE848B" w14:textId="77777777">
        <w:tc>
          <w:tcPr>
            <w:tcW w:w="2425" w:type="dxa"/>
            <w:shd w:val="clear" w:color="auto" w:fill="CAEDFB" w:themeFill="accent4" w:themeFillTint="33"/>
          </w:tcPr>
          <w:p w14:paraId="0024EC00" w14:textId="438F198A" w:rsidR="00333BB6" w:rsidRPr="007A5102" w:rsidRDefault="00333BB6">
            <w:pPr>
              <w:pStyle w:val="Default"/>
            </w:pPr>
            <w:r w:rsidRPr="007A5102">
              <w:t>Place</w:t>
            </w:r>
          </w:p>
        </w:tc>
        <w:tc>
          <w:tcPr>
            <w:tcW w:w="2700" w:type="dxa"/>
          </w:tcPr>
          <w:p w14:paraId="237E5973" w14:textId="28D2ED28" w:rsidR="00333BB6" w:rsidRPr="007A5102" w:rsidRDefault="00333BB6">
            <w:pPr>
              <w:pStyle w:val="Default"/>
            </w:pPr>
          </w:p>
        </w:tc>
        <w:tc>
          <w:tcPr>
            <w:tcW w:w="2070" w:type="dxa"/>
            <w:shd w:val="clear" w:color="auto" w:fill="CAEDFB" w:themeFill="accent4" w:themeFillTint="33"/>
          </w:tcPr>
          <w:p w14:paraId="413A5304" w14:textId="77777777" w:rsidR="00333BB6" w:rsidRPr="007A5102" w:rsidRDefault="00333BB6">
            <w:pPr>
              <w:pStyle w:val="Default"/>
            </w:pPr>
            <w:r w:rsidRPr="007A5102">
              <w:t>Other</w:t>
            </w:r>
          </w:p>
        </w:tc>
        <w:tc>
          <w:tcPr>
            <w:tcW w:w="2541" w:type="dxa"/>
          </w:tcPr>
          <w:p w14:paraId="758F9831" w14:textId="77777777" w:rsidR="00333BB6" w:rsidRPr="007A5102" w:rsidRDefault="00333BB6">
            <w:pPr>
              <w:pStyle w:val="Default"/>
            </w:pPr>
          </w:p>
        </w:tc>
      </w:tr>
    </w:tbl>
    <w:p w14:paraId="2DBF7BF9" w14:textId="77777777" w:rsidR="00333BB6" w:rsidRPr="007A5102" w:rsidRDefault="00333BB6" w:rsidP="00333BB6">
      <w:pPr>
        <w:pStyle w:val="Default"/>
      </w:pPr>
    </w:p>
    <w:p w14:paraId="2603D121" w14:textId="77777777" w:rsidR="00333BB6" w:rsidRPr="007A5102" w:rsidRDefault="00333BB6" w:rsidP="00333BB6">
      <w:pPr>
        <w:pStyle w:val="Default"/>
        <w:rPr>
          <w:b/>
          <w:bCs/>
        </w:rPr>
      </w:pPr>
      <w:r w:rsidRPr="007A5102">
        <w:rPr>
          <w:b/>
          <w:bCs/>
        </w:rPr>
        <w:t xml:space="preserve">Referrer’s details: </w:t>
      </w:r>
    </w:p>
    <w:tbl>
      <w:tblPr>
        <w:tblStyle w:val="TableGrid"/>
        <w:tblW w:w="0" w:type="auto"/>
        <w:tblLook w:val="04A0" w:firstRow="1" w:lastRow="0" w:firstColumn="1" w:lastColumn="0" w:noHBand="0" w:noVBand="1"/>
      </w:tblPr>
      <w:tblGrid>
        <w:gridCol w:w="4232"/>
        <w:gridCol w:w="4784"/>
      </w:tblGrid>
      <w:tr w:rsidR="00333BB6" w:rsidRPr="007A5102" w14:paraId="5829B3FB" w14:textId="77777777">
        <w:tc>
          <w:tcPr>
            <w:tcW w:w="4495" w:type="dxa"/>
            <w:shd w:val="clear" w:color="auto" w:fill="CAEDFB" w:themeFill="accent4" w:themeFillTint="33"/>
          </w:tcPr>
          <w:p w14:paraId="7B7AB860" w14:textId="77777777" w:rsidR="00333BB6" w:rsidRPr="007A5102" w:rsidRDefault="00333BB6">
            <w:pPr>
              <w:pStyle w:val="Default"/>
            </w:pPr>
            <w:r w:rsidRPr="007A5102">
              <w:t>Name</w:t>
            </w:r>
          </w:p>
        </w:tc>
        <w:tc>
          <w:tcPr>
            <w:tcW w:w="5241" w:type="dxa"/>
          </w:tcPr>
          <w:p w14:paraId="2E002F77" w14:textId="5245F87A" w:rsidR="00333BB6" w:rsidRPr="007A5102" w:rsidRDefault="00333BB6">
            <w:pPr>
              <w:pStyle w:val="Default"/>
            </w:pPr>
          </w:p>
        </w:tc>
      </w:tr>
      <w:tr w:rsidR="00333BB6" w:rsidRPr="007A5102" w14:paraId="0F672FD6" w14:textId="77777777">
        <w:tc>
          <w:tcPr>
            <w:tcW w:w="4495" w:type="dxa"/>
            <w:shd w:val="clear" w:color="auto" w:fill="CAEDFB" w:themeFill="accent4" w:themeFillTint="33"/>
          </w:tcPr>
          <w:p w14:paraId="52EA9686" w14:textId="77777777" w:rsidR="00333BB6" w:rsidRPr="007A5102" w:rsidRDefault="00333BB6">
            <w:pPr>
              <w:pStyle w:val="Default"/>
            </w:pPr>
            <w:r w:rsidRPr="007A5102">
              <w:t>Address</w:t>
            </w:r>
          </w:p>
        </w:tc>
        <w:tc>
          <w:tcPr>
            <w:tcW w:w="5241" w:type="dxa"/>
          </w:tcPr>
          <w:p w14:paraId="0C9D7391" w14:textId="615A2FBE" w:rsidR="00333BB6" w:rsidRPr="007A5102" w:rsidRDefault="00333BB6">
            <w:pPr>
              <w:pStyle w:val="Default"/>
            </w:pPr>
            <w:r w:rsidRPr="007A5102">
              <w:t xml:space="preserve"> </w:t>
            </w:r>
          </w:p>
        </w:tc>
      </w:tr>
      <w:tr w:rsidR="00333BB6" w:rsidRPr="007A5102" w14:paraId="7DB27EF6" w14:textId="77777777">
        <w:tc>
          <w:tcPr>
            <w:tcW w:w="4495" w:type="dxa"/>
            <w:shd w:val="clear" w:color="auto" w:fill="CAEDFB" w:themeFill="accent4" w:themeFillTint="33"/>
          </w:tcPr>
          <w:p w14:paraId="04A2D407" w14:textId="6EFFCEAE" w:rsidR="00333BB6" w:rsidRPr="007A5102" w:rsidRDefault="00333BB6">
            <w:pPr>
              <w:pStyle w:val="Default"/>
            </w:pPr>
            <w:r w:rsidRPr="007A5102">
              <w:t xml:space="preserve">Contact </w:t>
            </w:r>
            <w:r w:rsidR="00995A5F" w:rsidRPr="007A5102">
              <w:t>t</w:t>
            </w:r>
            <w:r w:rsidRPr="007A5102">
              <w:t xml:space="preserve">elephone </w:t>
            </w:r>
            <w:r w:rsidR="00995A5F" w:rsidRPr="007A5102">
              <w:t>number</w:t>
            </w:r>
          </w:p>
        </w:tc>
        <w:tc>
          <w:tcPr>
            <w:tcW w:w="5241" w:type="dxa"/>
          </w:tcPr>
          <w:p w14:paraId="75ACB541" w14:textId="33F7FD44" w:rsidR="00333BB6" w:rsidRPr="007A5102" w:rsidRDefault="00333BB6">
            <w:pPr>
              <w:pStyle w:val="Default"/>
            </w:pPr>
          </w:p>
        </w:tc>
      </w:tr>
      <w:tr w:rsidR="00333BB6" w:rsidRPr="007A5102" w14:paraId="04E1E7DA" w14:textId="77777777">
        <w:tc>
          <w:tcPr>
            <w:tcW w:w="4495" w:type="dxa"/>
            <w:shd w:val="clear" w:color="auto" w:fill="CAEDFB" w:themeFill="accent4" w:themeFillTint="33"/>
          </w:tcPr>
          <w:p w14:paraId="43BDA96A" w14:textId="77777777" w:rsidR="00333BB6" w:rsidRPr="007A5102" w:rsidRDefault="00333BB6">
            <w:pPr>
              <w:pStyle w:val="Default"/>
            </w:pPr>
            <w:r w:rsidRPr="007A5102">
              <w:t>Occupation</w:t>
            </w:r>
          </w:p>
        </w:tc>
        <w:tc>
          <w:tcPr>
            <w:tcW w:w="5241" w:type="dxa"/>
          </w:tcPr>
          <w:p w14:paraId="5E191FB2" w14:textId="4BBBDA37" w:rsidR="00333BB6" w:rsidRPr="007A5102" w:rsidRDefault="00333BB6">
            <w:pPr>
              <w:pStyle w:val="Default"/>
            </w:pPr>
            <w:r w:rsidRPr="007A5102">
              <w:t xml:space="preserve"> </w:t>
            </w:r>
          </w:p>
        </w:tc>
      </w:tr>
      <w:tr w:rsidR="00333BB6" w:rsidRPr="007A5102" w14:paraId="2D10D53E" w14:textId="77777777">
        <w:tc>
          <w:tcPr>
            <w:tcW w:w="4495" w:type="dxa"/>
            <w:shd w:val="clear" w:color="auto" w:fill="CAEDFB" w:themeFill="accent4" w:themeFillTint="33"/>
          </w:tcPr>
          <w:p w14:paraId="69885728" w14:textId="77777777" w:rsidR="00333BB6" w:rsidRPr="007A5102" w:rsidRDefault="00333BB6">
            <w:pPr>
              <w:pStyle w:val="Default"/>
            </w:pPr>
            <w:r w:rsidRPr="007A5102">
              <w:t xml:space="preserve">Relationship </w:t>
            </w:r>
            <w:proofErr w:type="gramStart"/>
            <w:r w:rsidRPr="007A5102">
              <w:t>to</w:t>
            </w:r>
            <w:proofErr w:type="gramEnd"/>
            <w:r w:rsidRPr="007A5102">
              <w:t xml:space="preserve"> child</w:t>
            </w:r>
          </w:p>
        </w:tc>
        <w:tc>
          <w:tcPr>
            <w:tcW w:w="5241" w:type="dxa"/>
          </w:tcPr>
          <w:p w14:paraId="2E8485E1" w14:textId="61F194F7" w:rsidR="00333BB6" w:rsidRPr="007A5102" w:rsidRDefault="00333BB6">
            <w:pPr>
              <w:pStyle w:val="Default"/>
            </w:pPr>
          </w:p>
        </w:tc>
      </w:tr>
    </w:tbl>
    <w:p w14:paraId="79D17074" w14:textId="77777777" w:rsidR="00333BB6" w:rsidRPr="007A5102" w:rsidRDefault="00333BB6" w:rsidP="00333BB6">
      <w:pPr>
        <w:pStyle w:val="Default"/>
      </w:pPr>
    </w:p>
    <w:p w14:paraId="72D41689" w14:textId="2D23DB47" w:rsidR="00333BB6" w:rsidRPr="007A5102" w:rsidRDefault="7CE40413" w:rsidP="734484BA">
      <w:pPr>
        <w:pStyle w:val="Default"/>
        <w:rPr>
          <w:b/>
          <w:bCs/>
        </w:rPr>
      </w:pPr>
      <w:r w:rsidRPr="007A5102">
        <w:rPr>
          <w:b/>
          <w:bCs/>
        </w:rPr>
        <w:t>Survivor/</w:t>
      </w:r>
      <w:r w:rsidR="00333BB6" w:rsidRPr="007A5102">
        <w:rPr>
          <w:b/>
          <w:bCs/>
        </w:rPr>
        <w:t xml:space="preserve">Adult/Child’s details: </w:t>
      </w:r>
    </w:p>
    <w:tbl>
      <w:tblPr>
        <w:tblStyle w:val="TableGrid"/>
        <w:tblW w:w="0" w:type="auto"/>
        <w:tblLook w:val="04A0" w:firstRow="1" w:lastRow="0" w:firstColumn="1" w:lastColumn="0" w:noHBand="0" w:noVBand="1"/>
      </w:tblPr>
      <w:tblGrid>
        <w:gridCol w:w="4209"/>
        <w:gridCol w:w="4807"/>
      </w:tblGrid>
      <w:tr w:rsidR="00333BB6" w:rsidRPr="007A5102" w14:paraId="28292C70" w14:textId="77777777" w:rsidTr="2051F974">
        <w:tc>
          <w:tcPr>
            <w:tcW w:w="4495" w:type="dxa"/>
            <w:shd w:val="clear" w:color="auto" w:fill="CAEDFB" w:themeFill="accent4" w:themeFillTint="33"/>
          </w:tcPr>
          <w:p w14:paraId="4D718479" w14:textId="77777777" w:rsidR="00333BB6" w:rsidRPr="007A5102" w:rsidRDefault="00333BB6">
            <w:pPr>
              <w:pStyle w:val="Default"/>
            </w:pPr>
            <w:r w:rsidRPr="007A5102">
              <w:t>Name</w:t>
            </w:r>
          </w:p>
        </w:tc>
        <w:tc>
          <w:tcPr>
            <w:tcW w:w="5241" w:type="dxa"/>
          </w:tcPr>
          <w:p w14:paraId="16F3F5CB" w14:textId="5C36CB3D" w:rsidR="00333BB6" w:rsidRPr="007A5102" w:rsidRDefault="00333BB6">
            <w:pPr>
              <w:pStyle w:val="Default"/>
            </w:pPr>
          </w:p>
        </w:tc>
      </w:tr>
      <w:tr w:rsidR="00333BB6" w:rsidRPr="007A5102" w14:paraId="14B975C4" w14:textId="77777777" w:rsidTr="2051F974">
        <w:tc>
          <w:tcPr>
            <w:tcW w:w="4495" w:type="dxa"/>
            <w:shd w:val="clear" w:color="auto" w:fill="CAEDFB" w:themeFill="accent4" w:themeFillTint="33"/>
          </w:tcPr>
          <w:p w14:paraId="4E9A874C" w14:textId="77777777" w:rsidR="00333BB6" w:rsidRPr="007A5102" w:rsidRDefault="00333BB6">
            <w:pPr>
              <w:pStyle w:val="Default"/>
            </w:pPr>
            <w:r w:rsidRPr="007A5102">
              <w:t>Age</w:t>
            </w:r>
          </w:p>
        </w:tc>
        <w:tc>
          <w:tcPr>
            <w:tcW w:w="5241" w:type="dxa"/>
          </w:tcPr>
          <w:p w14:paraId="19455ACF" w14:textId="27336078" w:rsidR="00333BB6" w:rsidRPr="007A5102" w:rsidRDefault="00333BB6">
            <w:pPr>
              <w:pStyle w:val="Default"/>
            </w:pPr>
          </w:p>
        </w:tc>
      </w:tr>
      <w:tr w:rsidR="00333BB6" w:rsidRPr="007A5102" w14:paraId="09D8D6FE" w14:textId="77777777" w:rsidTr="2051F974">
        <w:tc>
          <w:tcPr>
            <w:tcW w:w="4495" w:type="dxa"/>
            <w:shd w:val="clear" w:color="auto" w:fill="CAEDFB" w:themeFill="accent4" w:themeFillTint="33"/>
          </w:tcPr>
          <w:p w14:paraId="29E7AD62" w14:textId="77777777" w:rsidR="00333BB6" w:rsidRPr="007A5102" w:rsidRDefault="00333BB6">
            <w:pPr>
              <w:pStyle w:val="Default"/>
            </w:pPr>
            <w:r w:rsidRPr="007A5102">
              <w:t>Date of birth</w:t>
            </w:r>
          </w:p>
        </w:tc>
        <w:tc>
          <w:tcPr>
            <w:tcW w:w="5241" w:type="dxa"/>
          </w:tcPr>
          <w:p w14:paraId="37F33F86" w14:textId="67B5BDFD" w:rsidR="00333BB6" w:rsidRPr="007A5102" w:rsidRDefault="00333BB6">
            <w:pPr>
              <w:pStyle w:val="Default"/>
            </w:pPr>
          </w:p>
        </w:tc>
      </w:tr>
      <w:tr w:rsidR="00333BB6" w:rsidRPr="007A5102" w14:paraId="487B1A00" w14:textId="77777777" w:rsidTr="2051F974">
        <w:tc>
          <w:tcPr>
            <w:tcW w:w="4495" w:type="dxa"/>
            <w:shd w:val="clear" w:color="auto" w:fill="CAEDFB" w:themeFill="accent4" w:themeFillTint="33"/>
          </w:tcPr>
          <w:p w14:paraId="5EBC838C" w14:textId="77777777" w:rsidR="00333BB6" w:rsidRPr="007A5102" w:rsidRDefault="00333BB6">
            <w:pPr>
              <w:pStyle w:val="Default"/>
            </w:pPr>
            <w:r w:rsidRPr="007A5102">
              <w:t>Gender</w:t>
            </w:r>
          </w:p>
        </w:tc>
        <w:tc>
          <w:tcPr>
            <w:tcW w:w="5241" w:type="dxa"/>
          </w:tcPr>
          <w:p w14:paraId="010F7152" w14:textId="49C3C3CE" w:rsidR="00333BB6" w:rsidRPr="007A5102" w:rsidRDefault="00333BB6">
            <w:pPr>
              <w:pStyle w:val="Default"/>
            </w:pPr>
          </w:p>
        </w:tc>
      </w:tr>
      <w:tr w:rsidR="00333BB6" w:rsidRPr="007A5102" w14:paraId="3CF725B9" w14:textId="77777777" w:rsidTr="2051F974">
        <w:trPr>
          <w:trHeight w:val="296"/>
        </w:trPr>
        <w:tc>
          <w:tcPr>
            <w:tcW w:w="4495" w:type="dxa"/>
            <w:shd w:val="clear" w:color="auto" w:fill="CAEDFB" w:themeFill="accent4" w:themeFillTint="33"/>
          </w:tcPr>
          <w:p w14:paraId="35A14938" w14:textId="77777777" w:rsidR="00333BB6" w:rsidRPr="007A5102" w:rsidRDefault="00333BB6">
            <w:pPr>
              <w:pStyle w:val="Default"/>
            </w:pPr>
            <w:r w:rsidRPr="007A5102">
              <w:t>Address</w:t>
            </w:r>
          </w:p>
        </w:tc>
        <w:tc>
          <w:tcPr>
            <w:tcW w:w="5241" w:type="dxa"/>
          </w:tcPr>
          <w:p w14:paraId="0782B8C6" w14:textId="6CB584E3" w:rsidR="00333BB6" w:rsidRPr="007A5102" w:rsidRDefault="00333BB6">
            <w:pPr>
              <w:pStyle w:val="Default"/>
            </w:pPr>
          </w:p>
        </w:tc>
      </w:tr>
      <w:tr w:rsidR="00333BB6" w:rsidRPr="007A5102" w14:paraId="57CA8EA8" w14:textId="77777777" w:rsidTr="2051F974">
        <w:tc>
          <w:tcPr>
            <w:tcW w:w="4495" w:type="dxa"/>
            <w:shd w:val="clear" w:color="auto" w:fill="CAEDFB" w:themeFill="accent4" w:themeFillTint="33"/>
          </w:tcPr>
          <w:p w14:paraId="706F00F9" w14:textId="3784AE52" w:rsidR="00333BB6" w:rsidRPr="007A5102" w:rsidRDefault="0D274E7B" w:rsidP="2051F974">
            <w:pPr>
              <w:pStyle w:val="Default"/>
            </w:pPr>
            <w:r w:rsidRPr="007A5102">
              <w:t xml:space="preserve">Living situation (who do they live with and in what kind of </w:t>
            </w:r>
            <w:r w:rsidR="68CC9374" w:rsidRPr="007A5102">
              <w:t>building</w:t>
            </w:r>
            <w:r w:rsidRPr="007A5102">
              <w:t>)</w:t>
            </w:r>
          </w:p>
        </w:tc>
        <w:tc>
          <w:tcPr>
            <w:tcW w:w="5241" w:type="dxa"/>
          </w:tcPr>
          <w:p w14:paraId="6D853755" w14:textId="66A8E6A4" w:rsidR="00333BB6" w:rsidRPr="007A5102" w:rsidRDefault="00333BB6">
            <w:pPr>
              <w:pStyle w:val="Default"/>
            </w:pPr>
          </w:p>
          <w:p w14:paraId="2AA8A0DB" w14:textId="77777777" w:rsidR="00333BB6" w:rsidRPr="007A5102" w:rsidRDefault="00333BB6">
            <w:pPr>
              <w:pStyle w:val="Default"/>
            </w:pPr>
          </w:p>
          <w:p w14:paraId="222FB778" w14:textId="77777777" w:rsidR="00333BB6" w:rsidRPr="007A5102" w:rsidRDefault="00333BB6">
            <w:pPr>
              <w:pStyle w:val="Default"/>
            </w:pPr>
          </w:p>
          <w:p w14:paraId="1B9E3C21" w14:textId="77777777" w:rsidR="00333BB6" w:rsidRPr="007A5102" w:rsidRDefault="00333BB6">
            <w:pPr>
              <w:pStyle w:val="Default"/>
            </w:pPr>
          </w:p>
          <w:p w14:paraId="2075870C" w14:textId="77777777" w:rsidR="00333BB6" w:rsidRPr="007A5102" w:rsidRDefault="00333BB6">
            <w:pPr>
              <w:pStyle w:val="Default"/>
            </w:pPr>
          </w:p>
        </w:tc>
      </w:tr>
    </w:tbl>
    <w:p w14:paraId="10CF9ED2" w14:textId="77777777" w:rsidR="00333BB6" w:rsidRPr="007A5102" w:rsidRDefault="00333BB6" w:rsidP="00333BB6">
      <w:pPr>
        <w:pStyle w:val="Default"/>
      </w:pPr>
    </w:p>
    <w:p w14:paraId="080CA553" w14:textId="77777777" w:rsidR="00333BB6" w:rsidRPr="007A5102" w:rsidRDefault="00333BB6" w:rsidP="00333BB6">
      <w:pPr>
        <w:pStyle w:val="Default"/>
        <w:rPr>
          <w:b/>
          <w:bCs/>
          <w:i/>
          <w:iCs/>
        </w:rPr>
      </w:pPr>
      <w:r w:rsidRPr="007A5102">
        <w:rPr>
          <w:b/>
          <w:bCs/>
          <w:i/>
          <w:iCs/>
        </w:rPr>
        <w:t xml:space="preserve">If relevant: </w:t>
      </w:r>
    </w:p>
    <w:tbl>
      <w:tblPr>
        <w:tblStyle w:val="TableGrid"/>
        <w:tblW w:w="0" w:type="auto"/>
        <w:tblLook w:val="04A0" w:firstRow="1" w:lastRow="0" w:firstColumn="1" w:lastColumn="0" w:noHBand="0" w:noVBand="1"/>
      </w:tblPr>
      <w:tblGrid>
        <w:gridCol w:w="4247"/>
        <w:gridCol w:w="4769"/>
      </w:tblGrid>
      <w:tr w:rsidR="00333BB6" w:rsidRPr="007A5102" w14:paraId="209FE70F" w14:textId="77777777" w:rsidTr="005E7533">
        <w:trPr>
          <w:trHeight w:val="440"/>
        </w:trPr>
        <w:tc>
          <w:tcPr>
            <w:tcW w:w="4247" w:type="dxa"/>
            <w:shd w:val="clear" w:color="auto" w:fill="CAEDFB" w:themeFill="accent4" w:themeFillTint="33"/>
          </w:tcPr>
          <w:p w14:paraId="35F5E7B4" w14:textId="2817E21D" w:rsidR="00333BB6" w:rsidRPr="007A5102" w:rsidRDefault="00333BB6">
            <w:pPr>
              <w:pStyle w:val="Default"/>
            </w:pPr>
            <w:r w:rsidRPr="007A5102">
              <w:t>Ethnicity/</w:t>
            </w:r>
            <w:r w:rsidR="004F1E47" w:rsidRPr="007A5102">
              <w:t>Kabila</w:t>
            </w:r>
          </w:p>
        </w:tc>
        <w:tc>
          <w:tcPr>
            <w:tcW w:w="4769" w:type="dxa"/>
          </w:tcPr>
          <w:p w14:paraId="35C6A475" w14:textId="6CD7E104" w:rsidR="00333BB6" w:rsidRPr="007A5102" w:rsidRDefault="00333BB6">
            <w:pPr>
              <w:pStyle w:val="Default"/>
            </w:pPr>
          </w:p>
        </w:tc>
      </w:tr>
      <w:tr w:rsidR="00333BB6" w:rsidRPr="007A5102" w14:paraId="7B79E1F4" w14:textId="77777777" w:rsidTr="005E7533">
        <w:trPr>
          <w:trHeight w:val="350"/>
        </w:trPr>
        <w:tc>
          <w:tcPr>
            <w:tcW w:w="4247" w:type="dxa"/>
            <w:shd w:val="clear" w:color="auto" w:fill="CAEDFB" w:themeFill="accent4" w:themeFillTint="33"/>
          </w:tcPr>
          <w:p w14:paraId="316FFA06" w14:textId="689632FD" w:rsidR="00333BB6" w:rsidRPr="007A5102" w:rsidRDefault="00333BB6">
            <w:pPr>
              <w:pStyle w:val="Default"/>
            </w:pPr>
            <w:r w:rsidRPr="007A5102">
              <w:t>Language spoken</w:t>
            </w:r>
            <w:r w:rsidR="005E7533" w:rsidRPr="007A5102">
              <w:t>/ communication</w:t>
            </w:r>
          </w:p>
        </w:tc>
        <w:tc>
          <w:tcPr>
            <w:tcW w:w="4769" w:type="dxa"/>
          </w:tcPr>
          <w:p w14:paraId="2FD78E46" w14:textId="4D832AF7" w:rsidR="00333BB6" w:rsidRPr="007A5102" w:rsidRDefault="00333BB6">
            <w:pPr>
              <w:pStyle w:val="Default"/>
            </w:pPr>
          </w:p>
        </w:tc>
      </w:tr>
      <w:tr w:rsidR="00333BB6" w:rsidRPr="007A5102" w14:paraId="5ACB5733" w14:textId="77777777" w:rsidTr="005E7533">
        <w:trPr>
          <w:trHeight w:val="395"/>
        </w:trPr>
        <w:tc>
          <w:tcPr>
            <w:tcW w:w="4247" w:type="dxa"/>
            <w:shd w:val="clear" w:color="auto" w:fill="CAEDFB" w:themeFill="accent4" w:themeFillTint="33"/>
          </w:tcPr>
          <w:p w14:paraId="0DDE3545" w14:textId="77777777" w:rsidR="00333BB6" w:rsidRPr="007A5102" w:rsidRDefault="00333BB6">
            <w:pPr>
              <w:pStyle w:val="Default"/>
            </w:pPr>
            <w:r w:rsidRPr="007A5102">
              <w:t>Religion</w:t>
            </w:r>
          </w:p>
        </w:tc>
        <w:tc>
          <w:tcPr>
            <w:tcW w:w="4769" w:type="dxa"/>
          </w:tcPr>
          <w:p w14:paraId="20AE53A3" w14:textId="64B76FE5" w:rsidR="00333BB6" w:rsidRPr="007A5102" w:rsidRDefault="00333BB6">
            <w:pPr>
              <w:pStyle w:val="Default"/>
            </w:pPr>
          </w:p>
        </w:tc>
      </w:tr>
      <w:tr w:rsidR="00333BB6" w:rsidRPr="007A5102" w14:paraId="79BFC407" w14:textId="77777777" w:rsidTr="005E7533">
        <w:trPr>
          <w:trHeight w:val="395"/>
        </w:trPr>
        <w:tc>
          <w:tcPr>
            <w:tcW w:w="4247" w:type="dxa"/>
            <w:shd w:val="clear" w:color="auto" w:fill="CAEDFB" w:themeFill="accent4" w:themeFillTint="33"/>
          </w:tcPr>
          <w:p w14:paraId="45DD2834" w14:textId="2CF40EA3" w:rsidR="00333BB6" w:rsidRPr="007A5102" w:rsidRDefault="00333BB6">
            <w:pPr>
              <w:pStyle w:val="Default"/>
            </w:pPr>
            <w:r w:rsidRPr="007A5102">
              <w:t>Disability</w:t>
            </w:r>
            <w:r w:rsidR="005E7533" w:rsidRPr="007A5102">
              <w:t xml:space="preserve"> </w:t>
            </w:r>
            <w:r w:rsidR="0002413B" w:rsidRPr="007A5102">
              <w:t>/ impairment</w:t>
            </w:r>
          </w:p>
        </w:tc>
        <w:tc>
          <w:tcPr>
            <w:tcW w:w="4769" w:type="dxa"/>
          </w:tcPr>
          <w:p w14:paraId="505C2337" w14:textId="30E04F04" w:rsidR="00333BB6" w:rsidRPr="007A5102" w:rsidRDefault="00333BB6">
            <w:pPr>
              <w:pStyle w:val="Default"/>
            </w:pPr>
          </w:p>
        </w:tc>
      </w:tr>
      <w:tr w:rsidR="00333BB6" w:rsidRPr="007A5102" w14:paraId="04AEF840" w14:textId="77777777" w:rsidTr="005E7533">
        <w:trPr>
          <w:trHeight w:val="413"/>
        </w:trPr>
        <w:tc>
          <w:tcPr>
            <w:tcW w:w="4247" w:type="dxa"/>
            <w:shd w:val="clear" w:color="auto" w:fill="CAEDFB" w:themeFill="accent4" w:themeFillTint="33"/>
          </w:tcPr>
          <w:p w14:paraId="4CD03295" w14:textId="77777777" w:rsidR="00333BB6" w:rsidRPr="007A5102" w:rsidRDefault="00333BB6">
            <w:pPr>
              <w:pStyle w:val="Default"/>
            </w:pPr>
            <w:r w:rsidRPr="007A5102">
              <w:t>Identity no</w:t>
            </w:r>
          </w:p>
        </w:tc>
        <w:tc>
          <w:tcPr>
            <w:tcW w:w="4769" w:type="dxa"/>
          </w:tcPr>
          <w:p w14:paraId="6A3169A6" w14:textId="284409F9" w:rsidR="00333BB6" w:rsidRPr="007A5102" w:rsidRDefault="00333BB6">
            <w:pPr>
              <w:pStyle w:val="Default"/>
            </w:pPr>
          </w:p>
        </w:tc>
      </w:tr>
      <w:tr w:rsidR="00333BB6" w:rsidRPr="007A5102" w14:paraId="04487341" w14:textId="77777777" w:rsidTr="005E7533">
        <w:trPr>
          <w:trHeight w:val="449"/>
        </w:trPr>
        <w:tc>
          <w:tcPr>
            <w:tcW w:w="4247" w:type="dxa"/>
            <w:shd w:val="clear" w:color="auto" w:fill="CAEDFB" w:themeFill="accent4" w:themeFillTint="33"/>
          </w:tcPr>
          <w:p w14:paraId="477654CA" w14:textId="77777777" w:rsidR="00333BB6" w:rsidRPr="007A5102" w:rsidRDefault="00333BB6">
            <w:pPr>
              <w:pStyle w:val="Default"/>
            </w:pPr>
            <w:r w:rsidRPr="007A5102">
              <w:t>Status/whose legal responsibility</w:t>
            </w:r>
          </w:p>
        </w:tc>
        <w:tc>
          <w:tcPr>
            <w:tcW w:w="4769" w:type="dxa"/>
          </w:tcPr>
          <w:p w14:paraId="219FA34D" w14:textId="7898A216" w:rsidR="00333BB6" w:rsidRPr="007A5102" w:rsidRDefault="00333BB6">
            <w:pPr>
              <w:pStyle w:val="Default"/>
            </w:pPr>
          </w:p>
        </w:tc>
      </w:tr>
    </w:tbl>
    <w:p w14:paraId="6A7A3384" w14:textId="77777777" w:rsidR="00333BB6" w:rsidRPr="007A5102" w:rsidRDefault="00333BB6" w:rsidP="00333BB6">
      <w:pPr>
        <w:rPr>
          <w:rFonts w:ascii="Open Sans" w:hAnsi="Open Sans" w:cs="Open Sans"/>
          <w:b/>
          <w:bCs/>
          <w:sz w:val="24"/>
          <w:szCs w:val="24"/>
        </w:rPr>
      </w:pPr>
    </w:p>
    <w:p w14:paraId="6D1743EA" w14:textId="07C782D9" w:rsidR="00333BB6" w:rsidRPr="007A5102" w:rsidRDefault="00333BB6" w:rsidP="00333BB6">
      <w:pPr>
        <w:rPr>
          <w:rFonts w:ascii="Open Sans" w:hAnsi="Open Sans" w:cs="Open Sans"/>
          <w:sz w:val="24"/>
          <w:szCs w:val="24"/>
        </w:rPr>
      </w:pPr>
      <w:r w:rsidRPr="007A5102">
        <w:rPr>
          <w:rFonts w:ascii="Open Sans" w:hAnsi="Open Sans" w:cs="Open Sans"/>
          <w:b/>
          <w:bCs/>
          <w:sz w:val="24"/>
          <w:szCs w:val="24"/>
        </w:rPr>
        <w:t xml:space="preserve">Details of concern: what, who, where, when (including </w:t>
      </w:r>
      <w:r w:rsidR="00F17779" w:rsidRPr="007A5102">
        <w:rPr>
          <w:rFonts w:ascii="Open Sans" w:hAnsi="Open Sans" w:cs="Open Sans"/>
          <w:b/>
          <w:bCs/>
          <w:sz w:val="24"/>
          <w:szCs w:val="24"/>
        </w:rPr>
        <w:t xml:space="preserve">the </w:t>
      </w:r>
      <w:r w:rsidRPr="007A5102">
        <w:rPr>
          <w:rFonts w:ascii="Open Sans" w:hAnsi="Open Sans" w:cs="Open Sans"/>
          <w:b/>
          <w:bCs/>
          <w:sz w:val="24"/>
          <w:szCs w:val="24"/>
        </w:rPr>
        <w:t>person’s words if possible):</w:t>
      </w:r>
    </w:p>
    <w:tbl>
      <w:tblPr>
        <w:tblStyle w:val="TableGrid"/>
        <w:tblW w:w="0" w:type="auto"/>
        <w:tblInd w:w="-5" w:type="dxa"/>
        <w:shd w:val="clear" w:color="auto" w:fill="FFFFFF" w:themeFill="background1"/>
        <w:tblLook w:val="04A0" w:firstRow="1" w:lastRow="0" w:firstColumn="1" w:lastColumn="0" w:noHBand="0" w:noVBand="1"/>
      </w:tblPr>
      <w:tblGrid>
        <w:gridCol w:w="9021"/>
      </w:tblGrid>
      <w:tr w:rsidR="0077309B" w:rsidRPr="007A5102" w14:paraId="52E221CF" w14:textId="77777777" w:rsidTr="005A18D5">
        <w:trPr>
          <w:trHeight w:val="1367"/>
        </w:trPr>
        <w:tc>
          <w:tcPr>
            <w:tcW w:w="9741" w:type="dxa"/>
            <w:shd w:val="clear" w:color="auto" w:fill="FFFFFF" w:themeFill="background1"/>
          </w:tcPr>
          <w:p w14:paraId="3095569A" w14:textId="77777777" w:rsidR="00333BB6" w:rsidRPr="007A5102" w:rsidRDefault="00333BB6">
            <w:pPr>
              <w:pStyle w:val="Default"/>
              <w:rPr>
                <w:b/>
                <w:bCs/>
              </w:rPr>
            </w:pPr>
          </w:p>
          <w:p w14:paraId="6C282FAE" w14:textId="77777777" w:rsidR="00333BB6" w:rsidRPr="007A5102" w:rsidRDefault="00333BB6">
            <w:pPr>
              <w:pStyle w:val="Default"/>
              <w:rPr>
                <w:b/>
                <w:bCs/>
              </w:rPr>
            </w:pPr>
          </w:p>
          <w:p w14:paraId="5CBA08F7" w14:textId="77777777" w:rsidR="00333BB6" w:rsidRPr="007A5102" w:rsidRDefault="00333BB6">
            <w:pPr>
              <w:pStyle w:val="Default"/>
              <w:rPr>
                <w:b/>
                <w:bCs/>
              </w:rPr>
            </w:pPr>
          </w:p>
          <w:p w14:paraId="043A7D36" w14:textId="77777777" w:rsidR="00333BB6" w:rsidRPr="007A5102" w:rsidRDefault="00333BB6">
            <w:pPr>
              <w:pStyle w:val="Default"/>
              <w:rPr>
                <w:b/>
                <w:bCs/>
              </w:rPr>
            </w:pPr>
          </w:p>
        </w:tc>
      </w:tr>
    </w:tbl>
    <w:p w14:paraId="4837EDF2" w14:textId="77777777" w:rsidR="00333BB6" w:rsidRPr="007A5102" w:rsidRDefault="00333BB6" w:rsidP="00333BB6">
      <w:pPr>
        <w:pStyle w:val="Default"/>
        <w:spacing w:line="276" w:lineRule="auto"/>
        <w:rPr>
          <w:b/>
          <w:bCs/>
        </w:rPr>
      </w:pPr>
    </w:p>
    <w:p w14:paraId="24B03E66" w14:textId="77777777" w:rsidR="00333BB6" w:rsidRPr="007A5102" w:rsidRDefault="00333BB6" w:rsidP="00333BB6">
      <w:pPr>
        <w:pStyle w:val="Default"/>
        <w:spacing w:line="276" w:lineRule="auto"/>
      </w:pPr>
      <w:r w:rsidRPr="007A5102">
        <w:rPr>
          <w:b/>
          <w:bCs/>
        </w:rPr>
        <w:t xml:space="preserve">Alleged Perpetrator’s details (if known): </w:t>
      </w:r>
    </w:p>
    <w:tbl>
      <w:tblPr>
        <w:tblStyle w:val="TableGrid"/>
        <w:tblW w:w="0" w:type="auto"/>
        <w:tblLook w:val="04A0" w:firstRow="1" w:lastRow="0" w:firstColumn="1" w:lastColumn="0" w:noHBand="0" w:noVBand="1"/>
      </w:tblPr>
      <w:tblGrid>
        <w:gridCol w:w="4235"/>
        <w:gridCol w:w="4781"/>
      </w:tblGrid>
      <w:tr w:rsidR="00333BB6" w:rsidRPr="007A5102" w14:paraId="35E00A0E" w14:textId="77777777">
        <w:tc>
          <w:tcPr>
            <w:tcW w:w="4495" w:type="dxa"/>
            <w:shd w:val="clear" w:color="auto" w:fill="CAEDFB" w:themeFill="accent4" w:themeFillTint="33"/>
          </w:tcPr>
          <w:p w14:paraId="18568E99" w14:textId="44B9AD5D" w:rsidR="00333BB6" w:rsidRPr="007A5102" w:rsidRDefault="00333BB6">
            <w:pPr>
              <w:pStyle w:val="Default"/>
            </w:pPr>
            <w:r w:rsidRPr="007A5102">
              <w:t xml:space="preserve">Name </w:t>
            </w:r>
          </w:p>
        </w:tc>
        <w:tc>
          <w:tcPr>
            <w:tcW w:w="5241" w:type="dxa"/>
          </w:tcPr>
          <w:p w14:paraId="4BA93842" w14:textId="1632C9D7" w:rsidR="00333BB6" w:rsidRPr="007A5102" w:rsidRDefault="00333BB6">
            <w:pPr>
              <w:pStyle w:val="Default"/>
            </w:pPr>
          </w:p>
        </w:tc>
      </w:tr>
      <w:tr w:rsidR="00333BB6" w:rsidRPr="007A5102" w14:paraId="360EC0D9" w14:textId="77777777">
        <w:tc>
          <w:tcPr>
            <w:tcW w:w="4495" w:type="dxa"/>
            <w:shd w:val="clear" w:color="auto" w:fill="CAEDFB" w:themeFill="accent4" w:themeFillTint="33"/>
          </w:tcPr>
          <w:p w14:paraId="6EEE78E6" w14:textId="223CB31C" w:rsidR="00333BB6" w:rsidRPr="007A5102" w:rsidRDefault="00333BB6">
            <w:pPr>
              <w:pStyle w:val="Default"/>
            </w:pPr>
            <w:r w:rsidRPr="007A5102">
              <w:t xml:space="preserve">Address </w:t>
            </w:r>
          </w:p>
        </w:tc>
        <w:tc>
          <w:tcPr>
            <w:tcW w:w="5241" w:type="dxa"/>
          </w:tcPr>
          <w:p w14:paraId="4DA10A23" w14:textId="0805DC88" w:rsidR="00333BB6" w:rsidRPr="007A5102" w:rsidRDefault="00333BB6">
            <w:pPr>
              <w:pStyle w:val="Default"/>
            </w:pPr>
          </w:p>
        </w:tc>
      </w:tr>
      <w:tr w:rsidR="00333BB6" w:rsidRPr="007A5102" w14:paraId="664A217B" w14:textId="77777777">
        <w:tc>
          <w:tcPr>
            <w:tcW w:w="4495" w:type="dxa"/>
            <w:shd w:val="clear" w:color="auto" w:fill="CAEDFB" w:themeFill="accent4" w:themeFillTint="33"/>
          </w:tcPr>
          <w:p w14:paraId="6F092064" w14:textId="35635C72" w:rsidR="00333BB6" w:rsidRPr="007A5102" w:rsidRDefault="00333BB6">
            <w:pPr>
              <w:pStyle w:val="Default"/>
            </w:pPr>
            <w:r w:rsidRPr="007A5102">
              <w:t>Age</w:t>
            </w:r>
          </w:p>
        </w:tc>
        <w:tc>
          <w:tcPr>
            <w:tcW w:w="5241" w:type="dxa"/>
          </w:tcPr>
          <w:p w14:paraId="4C2C9B2E" w14:textId="20BE0BF8" w:rsidR="00333BB6" w:rsidRPr="007A5102" w:rsidRDefault="00333BB6">
            <w:pPr>
              <w:pStyle w:val="Default"/>
            </w:pPr>
          </w:p>
        </w:tc>
      </w:tr>
      <w:tr w:rsidR="00333BB6" w:rsidRPr="007A5102" w14:paraId="64B7FD4A" w14:textId="77777777">
        <w:tc>
          <w:tcPr>
            <w:tcW w:w="4495" w:type="dxa"/>
            <w:shd w:val="clear" w:color="auto" w:fill="CAEDFB" w:themeFill="accent4" w:themeFillTint="33"/>
          </w:tcPr>
          <w:p w14:paraId="44F3497E" w14:textId="4F7C8880" w:rsidR="00333BB6" w:rsidRPr="007A5102" w:rsidRDefault="00333BB6">
            <w:pPr>
              <w:pStyle w:val="Default"/>
            </w:pPr>
            <w:r w:rsidRPr="007A5102">
              <w:t>Date of birth</w:t>
            </w:r>
          </w:p>
        </w:tc>
        <w:tc>
          <w:tcPr>
            <w:tcW w:w="5241" w:type="dxa"/>
          </w:tcPr>
          <w:p w14:paraId="4457507F" w14:textId="1DB983D0" w:rsidR="00333BB6" w:rsidRPr="007A5102" w:rsidRDefault="00333BB6">
            <w:pPr>
              <w:pStyle w:val="Default"/>
            </w:pPr>
          </w:p>
        </w:tc>
      </w:tr>
      <w:tr w:rsidR="00333BB6" w:rsidRPr="007A5102" w14:paraId="1DE1941B" w14:textId="77777777">
        <w:tc>
          <w:tcPr>
            <w:tcW w:w="4495" w:type="dxa"/>
            <w:shd w:val="clear" w:color="auto" w:fill="CAEDFB" w:themeFill="accent4" w:themeFillTint="33"/>
          </w:tcPr>
          <w:p w14:paraId="017CE1F8" w14:textId="778D828B" w:rsidR="00333BB6" w:rsidRPr="007A5102" w:rsidRDefault="00333BB6">
            <w:pPr>
              <w:pStyle w:val="Default"/>
            </w:pPr>
            <w:r w:rsidRPr="007A5102">
              <w:t xml:space="preserve">Employment details </w:t>
            </w:r>
          </w:p>
        </w:tc>
        <w:tc>
          <w:tcPr>
            <w:tcW w:w="5241" w:type="dxa"/>
          </w:tcPr>
          <w:p w14:paraId="2EF591A8" w14:textId="0A2BC4A1" w:rsidR="00333BB6" w:rsidRPr="007A5102" w:rsidRDefault="00333BB6">
            <w:pPr>
              <w:pStyle w:val="Default"/>
            </w:pPr>
          </w:p>
        </w:tc>
      </w:tr>
      <w:tr w:rsidR="00333BB6" w:rsidRPr="007A5102" w14:paraId="1DBC9F50" w14:textId="77777777">
        <w:tc>
          <w:tcPr>
            <w:tcW w:w="4495" w:type="dxa"/>
            <w:shd w:val="clear" w:color="auto" w:fill="CAEDFB" w:themeFill="accent4" w:themeFillTint="33"/>
          </w:tcPr>
          <w:p w14:paraId="71FB8604" w14:textId="50917FB0" w:rsidR="00333BB6" w:rsidRPr="007A5102" w:rsidRDefault="00333BB6">
            <w:pPr>
              <w:pStyle w:val="Default"/>
            </w:pPr>
            <w:r w:rsidRPr="007A5102">
              <w:t>Nature of job</w:t>
            </w:r>
          </w:p>
        </w:tc>
        <w:tc>
          <w:tcPr>
            <w:tcW w:w="5241" w:type="dxa"/>
          </w:tcPr>
          <w:p w14:paraId="59514478" w14:textId="4C231CA5" w:rsidR="00333BB6" w:rsidRPr="007A5102" w:rsidRDefault="00333BB6">
            <w:pPr>
              <w:pStyle w:val="Default"/>
            </w:pPr>
          </w:p>
        </w:tc>
      </w:tr>
      <w:tr w:rsidR="00333BB6" w:rsidRPr="007A5102" w14:paraId="73C31DF9" w14:textId="77777777">
        <w:tc>
          <w:tcPr>
            <w:tcW w:w="4495" w:type="dxa"/>
            <w:shd w:val="clear" w:color="auto" w:fill="CAEDFB" w:themeFill="accent4" w:themeFillTint="33"/>
          </w:tcPr>
          <w:p w14:paraId="6838933B" w14:textId="3A52DF48" w:rsidR="00333BB6" w:rsidRPr="007A5102" w:rsidRDefault="00333BB6">
            <w:pPr>
              <w:pStyle w:val="Default"/>
            </w:pPr>
            <w:r w:rsidRPr="007A5102">
              <w:t>Identify who is the employer</w:t>
            </w:r>
          </w:p>
        </w:tc>
        <w:tc>
          <w:tcPr>
            <w:tcW w:w="5241" w:type="dxa"/>
          </w:tcPr>
          <w:p w14:paraId="5D753019" w14:textId="7A0EBCB5" w:rsidR="00333BB6" w:rsidRPr="007A5102" w:rsidRDefault="00333BB6">
            <w:pPr>
              <w:pStyle w:val="Default"/>
            </w:pPr>
          </w:p>
        </w:tc>
      </w:tr>
      <w:tr w:rsidR="00333BB6" w:rsidRPr="007A5102" w14:paraId="013FB110" w14:textId="77777777">
        <w:trPr>
          <w:trHeight w:val="332"/>
        </w:trPr>
        <w:tc>
          <w:tcPr>
            <w:tcW w:w="4495" w:type="dxa"/>
            <w:shd w:val="clear" w:color="auto" w:fill="CAEDFB" w:themeFill="accent4" w:themeFillTint="33"/>
          </w:tcPr>
          <w:p w14:paraId="1F61D311" w14:textId="5072CD84" w:rsidR="00333BB6" w:rsidRPr="007A5102" w:rsidRDefault="00333BB6">
            <w:pPr>
              <w:pStyle w:val="Default"/>
            </w:pPr>
            <w:r w:rsidRPr="007A5102">
              <w:t>Relationship, if any, to child/adult</w:t>
            </w:r>
          </w:p>
        </w:tc>
        <w:tc>
          <w:tcPr>
            <w:tcW w:w="5241" w:type="dxa"/>
          </w:tcPr>
          <w:p w14:paraId="06EB0587" w14:textId="63F0D376" w:rsidR="00333BB6" w:rsidRPr="007A5102" w:rsidRDefault="00333BB6">
            <w:pPr>
              <w:pStyle w:val="Default"/>
            </w:pPr>
          </w:p>
        </w:tc>
      </w:tr>
      <w:tr w:rsidR="00333BB6" w:rsidRPr="007A5102" w14:paraId="44227590" w14:textId="77777777">
        <w:trPr>
          <w:trHeight w:val="332"/>
        </w:trPr>
        <w:tc>
          <w:tcPr>
            <w:tcW w:w="4495" w:type="dxa"/>
            <w:shd w:val="clear" w:color="auto" w:fill="CAEDFB" w:themeFill="accent4" w:themeFillTint="33"/>
          </w:tcPr>
          <w:p w14:paraId="03785BF4" w14:textId="344B315A" w:rsidR="00333BB6" w:rsidRPr="007A5102" w:rsidRDefault="00333BB6">
            <w:pPr>
              <w:pStyle w:val="Default"/>
            </w:pPr>
            <w:r w:rsidRPr="007A5102">
              <w:t>Current location of alleged perpetrator</w:t>
            </w:r>
          </w:p>
        </w:tc>
        <w:tc>
          <w:tcPr>
            <w:tcW w:w="5241" w:type="dxa"/>
          </w:tcPr>
          <w:p w14:paraId="3B6C4867" w14:textId="310C44BE" w:rsidR="00333BB6" w:rsidRPr="007A5102" w:rsidRDefault="00333BB6">
            <w:pPr>
              <w:pStyle w:val="Default"/>
            </w:pPr>
          </w:p>
        </w:tc>
      </w:tr>
    </w:tbl>
    <w:p w14:paraId="7904DD3E" w14:textId="77777777" w:rsidR="00333BB6" w:rsidRPr="007A5102" w:rsidRDefault="00333BB6" w:rsidP="00333BB6">
      <w:pPr>
        <w:rPr>
          <w:rFonts w:ascii="Open Sans" w:hAnsi="Open Sans" w:cs="Open Sans"/>
          <w:sz w:val="24"/>
          <w:szCs w:val="24"/>
        </w:rPr>
      </w:pPr>
    </w:p>
    <w:p w14:paraId="4AA87BC0" w14:textId="77777777" w:rsidR="00333BB6" w:rsidRPr="007A5102" w:rsidRDefault="00333BB6" w:rsidP="00333BB6">
      <w:pPr>
        <w:rPr>
          <w:rFonts w:ascii="Open Sans" w:hAnsi="Open Sans" w:cs="Open Sans"/>
          <w:b/>
          <w:bCs/>
          <w:sz w:val="24"/>
          <w:szCs w:val="24"/>
        </w:rPr>
      </w:pPr>
      <w:r w:rsidRPr="007A5102">
        <w:rPr>
          <w:rFonts w:ascii="Open Sans" w:hAnsi="Open Sans" w:cs="Open Sans"/>
          <w:b/>
          <w:bCs/>
          <w:sz w:val="24"/>
          <w:szCs w:val="24"/>
        </w:rPr>
        <w:t>Safety of beneficiary/adult/child</w:t>
      </w:r>
    </w:p>
    <w:tbl>
      <w:tblPr>
        <w:tblStyle w:val="TableGrid"/>
        <w:tblW w:w="0" w:type="auto"/>
        <w:tblLook w:val="04A0" w:firstRow="1" w:lastRow="0" w:firstColumn="1" w:lastColumn="0" w:noHBand="0" w:noVBand="1"/>
      </w:tblPr>
      <w:tblGrid>
        <w:gridCol w:w="4308"/>
        <w:gridCol w:w="4708"/>
      </w:tblGrid>
      <w:tr w:rsidR="00333BB6" w:rsidRPr="007A5102" w14:paraId="4811973D" w14:textId="77777777" w:rsidTr="2D743B88">
        <w:trPr>
          <w:trHeight w:val="656"/>
        </w:trPr>
        <w:tc>
          <w:tcPr>
            <w:tcW w:w="4495" w:type="dxa"/>
            <w:shd w:val="clear" w:color="auto" w:fill="CAEDFB" w:themeFill="accent4" w:themeFillTint="33"/>
          </w:tcPr>
          <w:p w14:paraId="3CA041B4" w14:textId="43B10770" w:rsidR="00333BB6" w:rsidRPr="007A5102" w:rsidRDefault="00333BB6">
            <w:pPr>
              <w:rPr>
                <w:rFonts w:ascii="Open Sans" w:hAnsi="Open Sans" w:cs="Open Sans"/>
                <w:sz w:val="24"/>
                <w:szCs w:val="22"/>
              </w:rPr>
            </w:pPr>
            <w:r w:rsidRPr="007A5102">
              <w:rPr>
                <w:rFonts w:ascii="Open Sans" w:hAnsi="Open Sans" w:cs="Open Sans"/>
                <w:sz w:val="24"/>
                <w:szCs w:val="22"/>
              </w:rPr>
              <w:t>Current safety of beneficiary/adult/child including location</w:t>
            </w:r>
          </w:p>
        </w:tc>
        <w:tc>
          <w:tcPr>
            <w:tcW w:w="5241" w:type="dxa"/>
          </w:tcPr>
          <w:p w14:paraId="6B055EC5" w14:textId="2A96045F" w:rsidR="00333BB6" w:rsidRPr="007A5102" w:rsidRDefault="00333BB6">
            <w:pPr>
              <w:pStyle w:val="Default"/>
            </w:pPr>
          </w:p>
        </w:tc>
      </w:tr>
      <w:tr w:rsidR="00333BB6" w:rsidRPr="007A5102" w14:paraId="42AF10C8" w14:textId="77777777" w:rsidTr="2D743B88">
        <w:trPr>
          <w:trHeight w:val="683"/>
        </w:trPr>
        <w:tc>
          <w:tcPr>
            <w:tcW w:w="4495" w:type="dxa"/>
            <w:shd w:val="clear" w:color="auto" w:fill="CAEDFB" w:themeFill="accent4" w:themeFillTint="33"/>
          </w:tcPr>
          <w:p w14:paraId="65E3D9BF" w14:textId="3DA16C58" w:rsidR="00333BB6" w:rsidRPr="007A5102" w:rsidRDefault="004B3FF5">
            <w:pPr>
              <w:pStyle w:val="Default"/>
            </w:pPr>
            <w:r w:rsidRPr="007A5102">
              <w:t xml:space="preserve">Was </w:t>
            </w:r>
            <w:r w:rsidR="00333BB6" w:rsidRPr="007A5102">
              <w:t xml:space="preserve">emergency medical attention required? </w:t>
            </w:r>
          </w:p>
        </w:tc>
        <w:tc>
          <w:tcPr>
            <w:tcW w:w="5241" w:type="dxa"/>
          </w:tcPr>
          <w:p w14:paraId="71256560" w14:textId="227198B8" w:rsidR="00333BB6" w:rsidRPr="007A5102" w:rsidRDefault="00333BB6">
            <w:pPr>
              <w:pStyle w:val="Default"/>
            </w:pPr>
          </w:p>
        </w:tc>
      </w:tr>
      <w:tr w:rsidR="00333BB6" w:rsidRPr="007A5102" w14:paraId="44ECE0F6" w14:textId="77777777" w:rsidTr="2D743B88">
        <w:trPr>
          <w:trHeight w:val="377"/>
        </w:trPr>
        <w:tc>
          <w:tcPr>
            <w:tcW w:w="4495" w:type="dxa"/>
            <w:shd w:val="clear" w:color="auto" w:fill="CAEDFB" w:themeFill="accent4" w:themeFillTint="33"/>
          </w:tcPr>
          <w:p w14:paraId="51239AB4" w14:textId="1A8AA40E" w:rsidR="00333BB6" w:rsidRPr="007A5102" w:rsidRDefault="00333BB6">
            <w:pPr>
              <w:rPr>
                <w:rFonts w:ascii="Open Sans" w:hAnsi="Open Sans" w:cs="Open Sans"/>
                <w:sz w:val="24"/>
                <w:szCs w:val="22"/>
              </w:rPr>
            </w:pPr>
            <w:r w:rsidRPr="007A5102">
              <w:rPr>
                <w:rFonts w:ascii="Open Sans" w:hAnsi="Open Sans" w:cs="Open Sans"/>
                <w:sz w:val="24"/>
                <w:szCs w:val="22"/>
              </w:rPr>
              <w:t>Provided b</w:t>
            </w:r>
            <w:r w:rsidR="000D7D82" w:rsidRPr="007A5102">
              <w:rPr>
                <w:rFonts w:ascii="Open Sans" w:hAnsi="Open Sans" w:cs="Open Sans"/>
                <w:sz w:val="24"/>
                <w:szCs w:val="22"/>
              </w:rPr>
              <w:t>y</w:t>
            </w:r>
          </w:p>
        </w:tc>
        <w:tc>
          <w:tcPr>
            <w:tcW w:w="5241" w:type="dxa"/>
          </w:tcPr>
          <w:p w14:paraId="5DF2C142" w14:textId="466C8018" w:rsidR="00333BB6" w:rsidRPr="007A5102" w:rsidRDefault="00333BB6">
            <w:pPr>
              <w:pStyle w:val="Default"/>
            </w:pPr>
          </w:p>
        </w:tc>
      </w:tr>
    </w:tbl>
    <w:p w14:paraId="4E7F0AFE" w14:textId="77777777" w:rsidR="00333BB6" w:rsidRPr="007A5102" w:rsidRDefault="00333BB6" w:rsidP="00333BB6">
      <w:pPr>
        <w:rPr>
          <w:rFonts w:ascii="Open Sans" w:hAnsi="Open Sans" w:cs="Open Sans"/>
          <w:b/>
          <w:bCs/>
          <w:sz w:val="24"/>
          <w:szCs w:val="24"/>
        </w:rPr>
      </w:pPr>
    </w:p>
    <w:p w14:paraId="7AD59301" w14:textId="77777777" w:rsidR="00333BB6" w:rsidRPr="007A5102" w:rsidRDefault="00333BB6" w:rsidP="00333BB6">
      <w:pPr>
        <w:pStyle w:val="Default"/>
      </w:pPr>
      <w:r w:rsidRPr="007A5102">
        <w:rPr>
          <w:b/>
          <w:bCs/>
        </w:rPr>
        <w:t xml:space="preserve">Who else knows? Include contact details. </w:t>
      </w:r>
    </w:p>
    <w:tbl>
      <w:tblPr>
        <w:tblStyle w:val="TableGrid"/>
        <w:tblW w:w="0" w:type="auto"/>
        <w:tblLook w:val="04A0" w:firstRow="1" w:lastRow="0" w:firstColumn="1" w:lastColumn="0" w:noHBand="0" w:noVBand="1"/>
      </w:tblPr>
      <w:tblGrid>
        <w:gridCol w:w="4221"/>
        <w:gridCol w:w="4795"/>
      </w:tblGrid>
      <w:tr w:rsidR="00333BB6" w:rsidRPr="007A5102" w14:paraId="192932A4" w14:textId="77777777">
        <w:trPr>
          <w:trHeight w:val="413"/>
        </w:trPr>
        <w:tc>
          <w:tcPr>
            <w:tcW w:w="4495" w:type="dxa"/>
            <w:shd w:val="clear" w:color="auto" w:fill="CAEDFB" w:themeFill="accent4" w:themeFillTint="33"/>
          </w:tcPr>
          <w:p w14:paraId="6E757A4E" w14:textId="4C6E1E4B" w:rsidR="00333BB6" w:rsidRPr="007A5102" w:rsidRDefault="00333BB6">
            <w:pPr>
              <w:pStyle w:val="Default"/>
            </w:pPr>
            <w:r w:rsidRPr="007A5102">
              <w:t>Agencies</w:t>
            </w:r>
          </w:p>
        </w:tc>
        <w:tc>
          <w:tcPr>
            <w:tcW w:w="5241" w:type="dxa"/>
          </w:tcPr>
          <w:p w14:paraId="2BE206BC" w14:textId="484A9784" w:rsidR="00333BB6" w:rsidRPr="007A5102" w:rsidRDefault="00333BB6">
            <w:pPr>
              <w:pStyle w:val="Default"/>
            </w:pPr>
          </w:p>
        </w:tc>
      </w:tr>
      <w:tr w:rsidR="00333BB6" w:rsidRPr="007A5102" w14:paraId="5F99543A" w14:textId="77777777">
        <w:trPr>
          <w:trHeight w:val="440"/>
        </w:trPr>
        <w:tc>
          <w:tcPr>
            <w:tcW w:w="4495" w:type="dxa"/>
            <w:shd w:val="clear" w:color="auto" w:fill="CAEDFB" w:themeFill="accent4" w:themeFillTint="33"/>
          </w:tcPr>
          <w:p w14:paraId="5C8876F9" w14:textId="53C47F0E" w:rsidR="00333BB6" w:rsidRPr="007A5102" w:rsidRDefault="00333BB6">
            <w:pPr>
              <w:pStyle w:val="Default"/>
            </w:pPr>
            <w:r w:rsidRPr="007A5102">
              <w:t xml:space="preserve">Family members or other individuals </w:t>
            </w:r>
          </w:p>
        </w:tc>
        <w:tc>
          <w:tcPr>
            <w:tcW w:w="5241" w:type="dxa"/>
          </w:tcPr>
          <w:p w14:paraId="7A490D8A" w14:textId="4AAC8CC8" w:rsidR="00333BB6" w:rsidRPr="007A5102" w:rsidRDefault="00333BB6">
            <w:pPr>
              <w:pStyle w:val="Default"/>
            </w:pPr>
          </w:p>
        </w:tc>
      </w:tr>
    </w:tbl>
    <w:p w14:paraId="184120E5" w14:textId="77777777" w:rsidR="00333BB6" w:rsidRPr="007A5102" w:rsidRDefault="00333BB6" w:rsidP="00333BB6">
      <w:pPr>
        <w:rPr>
          <w:rFonts w:ascii="Open Sans" w:hAnsi="Open Sans" w:cs="Open Sans"/>
          <w:sz w:val="24"/>
          <w:szCs w:val="24"/>
        </w:rPr>
      </w:pPr>
    </w:p>
    <w:p w14:paraId="1597B348" w14:textId="797720EF" w:rsidR="00333BB6" w:rsidRPr="007A5102" w:rsidRDefault="00333BB6" w:rsidP="00333BB6">
      <w:pPr>
        <w:pStyle w:val="Default"/>
      </w:pPr>
      <w:r w:rsidRPr="007A5102">
        <w:rPr>
          <w:b/>
          <w:bCs/>
        </w:rPr>
        <w:t>Actions taken to date</w:t>
      </w:r>
      <w:r w:rsidR="000D7D82" w:rsidRPr="007A5102">
        <w:rPr>
          <w:b/>
          <w:bCs/>
        </w:rPr>
        <w:t>,</w:t>
      </w:r>
      <w:r w:rsidRPr="007A5102">
        <w:rPr>
          <w:b/>
          <w:bCs/>
        </w:rPr>
        <w:t xml:space="preserve"> </w:t>
      </w:r>
      <w:r w:rsidRPr="007A5102">
        <w:t xml:space="preserve">e.g. Referral to police, children’s services, social welfare, other. Give contact details and date and time of action. </w:t>
      </w:r>
    </w:p>
    <w:tbl>
      <w:tblPr>
        <w:tblStyle w:val="TableGrid"/>
        <w:tblW w:w="0" w:type="auto"/>
        <w:tblLook w:val="04A0" w:firstRow="1" w:lastRow="0" w:firstColumn="1" w:lastColumn="0" w:noHBand="0" w:noVBand="1"/>
      </w:tblPr>
      <w:tblGrid>
        <w:gridCol w:w="9016"/>
      </w:tblGrid>
      <w:tr w:rsidR="00333BB6" w:rsidRPr="007A5102" w14:paraId="7D5BB4D2" w14:textId="77777777">
        <w:tc>
          <w:tcPr>
            <w:tcW w:w="9736" w:type="dxa"/>
          </w:tcPr>
          <w:p w14:paraId="77C58C92" w14:textId="77777777" w:rsidR="00333BB6" w:rsidRPr="007A5102" w:rsidRDefault="00333BB6">
            <w:pPr>
              <w:pStyle w:val="Default"/>
            </w:pPr>
          </w:p>
          <w:p w14:paraId="70AEBED0" w14:textId="77777777" w:rsidR="00333BB6" w:rsidRPr="007A5102" w:rsidRDefault="00333BB6">
            <w:pPr>
              <w:pStyle w:val="Default"/>
            </w:pPr>
          </w:p>
          <w:p w14:paraId="34CED204" w14:textId="77777777" w:rsidR="00333BB6" w:rsidRPr="007A5102" w:rsidRDefault="00333BB6">
            <w:pPr>
              <w:pStyle w:val="Default"/>
            </w:pPr>
          </w:p>
        </w:tc>
      </w:tr>
    </w:tbl>
    <w:p w14:paraId="4234E688" w14:textId="77777777" w:rsidR="00333BB6" w:rsidRPr="007A5102" w:rsidRDefault="00333BB6" w:rsidP="00333BB6">
      <w:pPr>
        <w:pStyle w:val="Default"/>
        <w:spacing w:line="276" w:lineRule="auto"/>
        <w:rPr>
          <w:b/>
          <w:bCs/>
        </w:rPr>
      </w:pPr>
    </w:p>
    <w:p w14:paraId="027CCE32" w14:textId="77777777" w:rsidR="00333BB6" w:rsidRPr="007A5102" w:rsidRDefault="00333BB6" w:rsidP="00333BB6">
      <w:pPr>
        <w:pStyle w:val="Default"/>
        <w:spacing w:line="276" w:lineRule="auto"/>
      </w:pPr>
      <w:r w:rsidRPr="007A5102">
        <w:rPr>
          <w:b/>
          <w:bCs/>
        </w:rPr>
        <w:t xml:space="preserve">Referral taken by (where possible, line manager): </w:t>
      </w:r>
    </w:p>
    <w:tbl>
      <w:tblPr>
        <w:tblStyle w:val="TableGrid"/>
        <w:tblW w:w="0" w:type="auto"/>
        <w:tblLook w:val="04A0" w:firstRow="1" w:lastRow="0" w:firstColumn="1" w:lastColumn="0" w:noHBand="0" w:noVBand="1"/>
      </w:tblPr>
      <w:tblGrid>
        <w:gridCol w:w="4214"/>
        <w:gridCol w:w="4802"/>
      </w:tblGrid>
      <w:tr w:rsidR="00333BB6" w:rsidRPr="007A5102" w14:paraId="0C702636" w14:textId="77777777">
        <w:trPr>
          <w:trHeight w:val="413"/>
        </w:trPr>
        <w:tc>
          <w:tcPr>
            <w:tcW w:w="4495" w:type="dxa"/>
            <w:shd w:val="clear" w:color="auto" w:fill="CAEDFB" w:themeFill="accent4" w:themeFillTint="33"/>
          </w:tcPr>
          <w:p w14:paraId="08FEFF07" w14:textId="77777777" w:rsidR="00333BB6" w:rsidRPr="007A5102" w:rsidRDefault="00333BB6">
            <w:pPr>
              <w:pStyle w:val="Default"/>
            </w:pPr>
            <w:r w:rsidRPr="007A5102">
              <w:t>Name</w:t>
            </w:r>
          </w:p>
        </w:tc>
        <w:tc>
          <w:tcPr>
            <w:tcW w:w="5241" w:type="dxa"/>
          </w:tcPr>
          <w:p w14:paraId="398A5F20" w14:textId="5B5AADA2" w:rsidR="00333BB6" w:rsidRPr="007A5102" w:rsidRDefault="00333BB6">
            <w:pPr>
              <w:pStyle w:val="Default"/>
            </w:pPr>
          </w:p>
        </w:tc>
      </w:tr>
      <w:tr w:rsidR="00333BB6" w:rsidRPr="007A5102" w14:paraId="455AA61B" w14:textId="77777777">
        <w:trPr>
          <w:trHeight w:val="440"/>
        </w:trPr>
        <w:tc>
          <w:tcPr>
            <w:tcW w:w="4495" w:type="dxa"/>
            <w:shd w:val="clear" w:color="auto" w:fill="CAEDFB" w:themeFill="accent4" w:themeFillTint="33"/>
          </w:tcPr>
          <w:p w14:paraId="457696C5" w14:textId="77777777" w:rsidR="00333BB6" w:rsidRPr="007A5102" w:rsidRDefault="00333BB6">
            <w:pPr>
              <w:pStyle w:val="Default"/>
            </w:pPr>
            <w:r w:rsidRPr="007A5102">
              <w:lastRenderedPageBreak/>
              <w:t>Position and Location</w:t>
            </w:r>
          </w:p>
        </w:tc>
        <w:tc>
          <w:tcPr>
            <w:tcW w:w="5241" w:type="dxa"/>
          </w:tcPr>
          <w:p w14:paraId="7182E366" w14:textId="395D2C54" w:rsidR="00333BB6" w:rsidRPr="007A5102" w:rsidRDefault="00333BB6">
            <w:pPr>
              <w:pStyle w:val="Default"/>
            </w:pPr>
          </w:p>
        </w:tc>
      </w:tr>
      <w:tr w:rsidR="00333BB6" w:rsidRPr="007A5102" w14:paraId="031009E9" w14:textId="77777777">
        <w:trPr>
          <w:trHeight w:val="440"/>
        </w:trPr>
        <w:tc>
          <w:tcPr>
            <w:tcW w:w="4495" w:type="dxa"/>
            <w:shd w:val="clear" w:color="auto" w:fill="CAEDFB" w:themeFill="accent4" w:themeFillTint="33"/>
          </w:tcPr>
          <w:p w14:paraId="41A342EF" w14:textId="77777777" w:rsidR="00333BB6" w:rsidRPr="007A5102" w:rsidRDefault="00333BB6">
            <w:pPr>
              <w:pStyle w:val="Default"/>
            </w:pPr>
            <w:r w:rsidRPr="007A5102">
              <w:t>Date</w:t>
            </w:r>
          </w:p>
        </w:tc>
        <w:tc>
          <w:tcPr>
            <w:tcW w:w="5241" w:type="dxa"/>
          </w:tcPr>
          <w:p w14:paraId="2F4B9E98" w14:textId="5E73F512" w:rsidR="00333BB6" w:rsidRPr="007A5102" w:rsidRDefault="00333BB6">
            <w:pPr>
              <w:pStyle w:val="Default"/>
            </w:pPr>
          </w:p>
        </w:tc>
      </w:tr>
      <w:tr w:rsidR="00333BB6" w:rsidRPr="007A5102" w14:paraId="6DB21599" w14:textId="77777777">
        <w:trPr>
          <w:trHeight w:val="440"/>
        </w:trPr>
        <w:tc>
          <w:tcPr>
            <w:tcW w:w="4495" w:type="dxa"/>
            <w:shd w:val="clear" w:color="auto" w:fill="CAEDFB" w:themeFill="accent4" w:themeFillTint="33"/>
          </w:tcPr>
          <w:p w14:paraId="1958D736" w14:textId="77777777" w:rsidR="00333BB6" w:rsidRPr="007A5102" w:rsidRDefault="00333BB6">
            <w:pPr>
              <w:pStyle w:val="Default"/>
            </w:pPr>
            <w:r w:rsidRPr="007A5102">
              <w:t xml:space="preserve">Signature </w:t>
            </w:r>
          </w:p>
        </w:tc>
        <w:tc>
          <w:tcPr>
            <w:tcW w:w="5241" w:type="dxa"/>
          </w:tcPr>
          <w:p w14:paraId="0044E281" w14:textId="4F756866" w:rsidR="00333BB6" w:rsidRPr="007A5102" w:rsidRDefault="00333BB6">
            <w:pPr>
              <w:pStyle w:val="Default"/>
            </w:pPr>
          </w:p>
        </w:tc>
      </w:tr>
    </w:tbl>
    <w:p w14:paraId="63F38B43" w14:textId="77777777" w:rsidR="00333BB6" w:rsidRPr="007A5102" w:rsidRDefault="00333BB6" w:rsidP="00333BB6">
      <w:pPr>
        <w:pStyle w:val="Default"/>
      </w:pPr>
    </w:p>
    <w:p w14:paraId="34D5AA45" w14:textId="7C41B620" w:rsidR="00333BB6" w:rsidRPr="007A5102" w:rsidRDefault="00333BB6" w:rsidP="00333BB6">
      <w:pPr>
        <w:pStyle w:val="Default"/>
        <w:rPr>
          <w:b/>
          <w:bCs/>
        </w:rPr>
      </w:pPr>
      <w:r w:rsidRPr="007A5102">
        <w:rPr>
          <w:b/>
          <w:bCs/>
        </w:rPr>
        <w:t>Decision made by S</w:t>
      </w:r>
      <w:r w:rsidR="00651D48" w:rsidRPr="007A5102">
        <w:rPr>
          <w:b/>
          <w:bCs/>
        </w:rPr>
        <w:t xml:space="preserve">afeguarding </w:t>
      </w:r>
      <w:r w:rsidR="00361934" w:rsidRPr="007A5102">
        <w:rPr>
          <w:b/>
          <w:bCs/>
        </w:rPr>
        <w:t>L</w:t>
      </w:r>
      <w:r w:rsidR="00651D48" w:rsidRPr="007A5102">
        <w:rPr>
          <w:b/>
          <w:bCs/>
        </w:rPr>
        <w:t>ead</w:t>
      </w:r>
      <w:r w:rsidR="00361934" w:rsidRPr="007A5102">
        <w:rPr>
          <w:b/>
          <w:bCs/>
        </w:rPr>
        <w:t xml:space="preserve"> Officer</w:t>
      </w:r>
      <w:r w:rsidRPr="007A5102">
        <w:rPr>
          <w:b/>
          <w:bCs/>
        </w:rPr>
        <w:t xml:space="preserve"> for immediate action as agreed in procedures. </w:t>
      </w:r>
    </w:p>
    <w:p w14:paraId="03F1E4AC" w14:textId="77777777" w:rsidR="00333BB6" w:rsidRPr="007A5102" w:rsidRDefault="00333BB6" w:rsidP="00333BB6">
      <w:pPr>
        <w:pStyle w:val="Default"/>
      </w:pPr>
      <w:r w:rsidRPr="007A5102">
        <w:t>(Please specify who is to do what and when and give names and contact details of people to be contacted.)</w:t>
      </w:r>
    </w:p>
    <w:p w14:paraId="5702FD7A" w14:textId="77777777" w:rsidR="00DD7F59" w:rsidRPr="007A5102" w:rsidRDefault="00DD7F59" w:rsidP="00333BB6">
      <w:pPr>
        <w:pStyle w:val="Default"/>
      </w:pPr>
    </w:p>
    <w:tbl>
      <w:tblPr>
        <w:tblStyle w:val="TableGrid"/>
        <w:tblW w:w="0" w:type="auto"/>
        <w:tblLook w:val="04A0" w:firstRow="1" w:lastRow="0" w:firstColumn="1" w:lastColumn="0" w:noHBand="0" w:noVBand="1"/>
      </w:tblPr>
      <w:tblGrid>
        <w:gridCol w:w="4269"/>
        <w:gridCol w:w="4747"/>
      </w:tblGrid>
      <w:tr w:rsidR="00333BB6" w:rsidRPr="007A5102" w14:paraId="1240B3AF" w14:textId="77777777">
        <w:trPr>
          <w:trHeight w:val="494"/>
        </w:trPr>
        <w:tc>
          <w:tcPr>
            <w:tcW w:w="4440" w:type="dxa"/>
            <w:shd w:val="clear" w:color="auto" w:fill="CAEDFB" w:themeFill="accent4" w:themeFillTint="33"/>
          </w:tcPr>
          <w:p w14:paraId="71DE5886" w14:textId="77777777" w:rsidR="00333BB6" w:rsidRPr="007A5102" w:rsidRDefault="00333BB6">
            <w:pPr>
              <w:pStyle w:val="Default"/>
            </w:pPr>
            <w:r w:rsidRPr="007A5102">
              <w:t>Referral to police (if not, why not?)</w:t>
            </w:r>
          </w:p>
        </w:tc>
        <w:tc>
          <w:tcPr>
            <w:tcW w:w="5152" w:type="dxa"/>
          </w:tcPr>
          <w:p w14:paraId="79F6F5CD" w14:textId="4CDFA88A" w:rsidR="00333BB6" w:rsidRPr="007A5102" w:rsidRDefault="00333BB6" w:rsidP="00333BB6">
            <w:pPr>
              <w:pStyle w:val="Default"/>
              <w:numPr>
                <w:ilvl w:val="0"/>
                <w:numId w:val="23"/>
              </w:numPr>
            </w:pPr>
          </w:p>
        </w:tc>
      </w:tr>
      <w:tr w:rsidR="00333BB6" w:rsidRPr="007A5102" w14:paraId="4E845DA6" w14:textId="77777777">
        <w:trPr>
          <w:trHeight w:val="710"/>
        </w:trPr>
        <w:tc>
          <w:tcPr>
            <w:tcW w:w="4440" w:type="dxa"/>
            <w:shd w:val="clear" w:color="auto" w:fill="CAEDFB" w:themeFill="accent4" w:themeFillTint="33"/>
          </w:tcPr>
          <w:p w14:paraId="5739FDF0" w14:textId="549DB60F" w:rsidR="00333BB6" w:rsidRPr="007A5102" w:rsidRDefault="00333BB6">
            <w:pPr>
              <w:autoSpaceDE w:val="0"/>
              <w:autoSpaceDN w:val="0"/>
              <w:adjustRightInd w:val="0"/>
              <w:rPr>
                <w:rFonts w:ascii="Open Sans" w:hAnsi="Open Sans" w:cs="Open Sans"/>
                <w:color w:val="000000"/>
                <w:sz w:val="24"/>
                <w:szCs w:val="22"/>
                <w:lang w:val="en-US" w:bidi="km-KH"/>
              </w:rPr>
            </w:pPr>
            <w:r w:rsidRPr="007A5102">
              <w:rPr>
                <w:rFonts w:ascii="Open Sans" w:hAnsi="Open Sans" w:cs="Open Sans"/>
                <w:color w:val="000000"/>
                <w:sz w:val="24"/>
                <w:szCs w:val="22"/>
                <w:lang w:val="en-US" w:bidi="km-KH"/>
              </w:rPr>
              <w:t>Referral to Local Authority for child protection/welfare.</w:t>
            </w:r>
          </w:p>
        </w:tc>
        <w:tc>
          <w:tcPr>
            <w:tcW w:w="5152" w:type="dxa"/>
          </w:tcPr>
          <w:p w14:paraId="66CFD752" w14:textId="45B6567B" w:rsidR="00333BB6" w:rsidRPr="007A5102" w:rsidRDefault="00333BB6">
            <w:pPr>
              <w:pStyle w:val="Default"/>
            </w:pPr>
          </w:p>
        </w:tc>
      </w:tr>
      <w:tr w:rsidR="00333BB6" w:rsidRPr="007A5102" w14:paraId="2FCCF0B1" w14:textId="77777777">
        <w:trPr>
          <w:trHeight w:val="710"/>
        </w:trPr>
        <w:tc>
          <w:tcPr>
            <w:tcW w:w="4440" w:type="dxa"/>
            <w:shd w:val="clear" w:color="auto" w:fill="CAEDFB" w:themeFill="accent4" w:themeFillTint="33"/>
          </w:tcPr>
          <w:p w14:paraId="4709829E" w14:textId="77777777" w:rsidR="00333BB6" w:rsidRPr="007A5102" w:rsidRDefault="00333BB6">
            <w:pPr>
              <w:autoSpaceDE w:val="0"/>
              <w:autoSpaceDN w:val="0"/>
              <w:adjustRightInd w:val="0"/>
              <w:rPr>
                <w:rFonts w:ascii="Open Sans" w:hAnsi="Open Sans" w:cs="Open Sans"/>
                <w:color w:val="000000"/>
                <w:sz w:val="24"/>
                <w:szCs w:val="22"/>
                <w:lang w:val="en-US" w:bidi="km-KH"/>
              </w:rPr>
            </w:pPr>
            <w:r w:rsidRPr="007A5102">
              <w:rPr>
                <w:rFonts w:ascii="Open Sans" w:hAnsi="Open Sans" w:cs="Open Sans"/>
                <w:color w:val="000000"/>
                <w:sz w:val="24"/>
                <w:szCs w:val="22"/>
                <w:lang w:val="en-US" w:bidi="km-KH"/>
              </w:rPr>
              <w:t xml:space="preserve">Referral for medical treatment/ to meet health needs </w:t>
            </w:r>
          </w:p>
        </w:tc>
        <w:tc>
          <w:tcPr>
            <w:tcW w:w="5152" w:type="dxa"/>
          </w:tcPr>
          <w:p w14:paraId="52E4D505" w14:textId="77777777" w:rsidR="00333BB6" w:rsidRPr="007A5102" w:rsidRDefault="00333BB6">
            <w:pPr>
              <w:pStyle w:val="Default"/>
            </w:pPr>
          </w:p>
        </w:tc>
      </w:tr>
      <w:tr w:rsidR="00333BB6" w:rsidRPr="007A5102" w14:paraId="2AD3B5EA" w14:textId="77777777">
        <w:trPr>
          <w:trHeight w:val="980"/>
        </w:trPr>
        <w:tc>
          <w:tcPr>
            <w:tcW w:w="4440" w:type="dxa"/>
            <w:shd w:val="clear" w:color="auto" w:fill="CAEDFB" w:themeFill="accent4" w:themeFillTint="33"/>
          </w:tcPr>
          <w:p w14:paraId="643A81E7" w14:textId="77777777" w:rsidR="00333BB6" w:rsidRPr="007A5102" w:rsidRDefault="00333BB6">
            <w:pPr>
              <w:autoSpaceDE w:val="0"/>
              <w:autoSpaceDN w:val="0"/>
              <w:adjustRightInd w:val="0"/>
              <w:rPr>
                <w:rFonts w:ascii="Open Sans" w:hAnsi="Open Sans" w:cs="Open Sans"/>
                <w:color w:val="000000"/>
                <w:sz w:val="24"/>
                <w:szCs w:val="22"/>
                <w:lang w:val="en-US" w:bidi="km-KH"/>
              </w:rPr>
            </w:pPr>
            <w:r w:rsidRPr="007A5102">
              <w:rPr>
                <w:rFonts w:ascii="Open Sans" w:hAnsi="Open Sans" w:cs="Open Sans"/>
                <w:color w:val="000000"/>
                <w:sz w:val="24"/>
                <w:szCs w:val="22"/>
                <w:lang w:val="en-US" w:bidi="km-KH"/>
              </w:rPr>
              <w:t>Other action required to ensure child and adults not at further risk from alleged perpetrator</w:t>
            </w:r>
          </w:p>
        </w:tc>
        <w:tc>
          <w:tcPr>
            <w:tcW w:w="5152" w:type="dxa"/>
          </w:tcPr>
          <w:p w14:paraId="33965F53" w14:textId="7F207476" w:rsidR="00333BB6" w:rsidRPr="007A5102" w:rsidRDefault="00333BB6">
            <w:pPr>
              <w:pStyle w:val="Default"/>
            </w:pPr>
            <w:r w:rsidRPr="007A5102">
              <w:t xml:space="preserve"> </w:t>
            </w:r>
          </w:p>
        </w:tc>
      </w:tr>
    </w:tbl>
    <w:p w14:paraId="16F6A5C8" w14:textId="77777777" w:rsidR="00333BB6" w:rsidRPr="007A5102" w:rsidRDefault="00333BB6" w:rsidP="00333BB6">
      <w:pPr>
        <w:pStyle w:val="Default"/>
      </w:pPr>
    </w:p>
    <w:p w14:paraId="0F429FFC" w14:textId="77777777" w:rsidR="00333BB6" w:rsidRPr="007A5102" w:rsidRDefault="00333BB6" w:rsidP="00333BB6">
      <w:pPr>
        <w:autoSpaceDE w:val="0"/>
        <w:autoSpaceDN w:val="0"/>
        <w:adjustRightInd w:val="0"/>
        <w:spacing w:line="240" w:lineRule="auto"/>
        <w:rPr>
          <w:rFonts w:ascii="Open Sans" w:hAnsi="Open Sans" w:cs="Open Sans"/>
          <w:color w:val="000000"/>
          <w:sz w:val="24"/>
          <w:szCs w:val="24"/>
          <w:lang w:val="en-US" w:eastAsia="en-GB" w:bidi="km-KH"/>
        </w:rPr>
      </w:pPr>
      <w:r w:rsidRPr="007A5102">
        <w:rPr>
          <w:rFonts w:ascii="Open Sans" w:hAnsi="Open Sans" w:cs="Open Sans"/>
          <w:color w:val="000000"/>
          <w:sz w:val="24"/>
          <w:szCs w:val="24"/>
          <w:lang w:val="en-US" w:eastAsia="en-GB" w:bidi="km-KH"/>
        </w:rPr>
        <w:t xml:space="preserve">Name of referrer to child and adults safeguarding focal point and date referral passed on: </w:t>
      </w:r>
    </w:p>
    <w:p w14:paraId="0A002E1D" w14:textId="77777777" w:rsidR="00333BB6" w:rsidRPr="007A5102" w:rsidRDefault="00333BB6" w:rsidP="00333BB6">
      <w:pPr>
        <w:autoSpaceDE w:val="0"/>
        <w:autoSpaceDN w:val="0"/>
        <w:adjustRightInd w:val="0"/>
        <w:spacing w:line="240" w:lineRule="auto"/>
        <w:rPr>
          <w:rFonts w:ascii="Open Sans" w:hAnsi="Open Sans" w:cs="Open Sans"/>
          <w:color w:val="000000"/>
          <w:sz w:val="24"/>
          <w:szCs w:val="24"/>
          <w:lang w:val="en-US" w:eastAsia="en-GB" w:bidi="km-KH"/>
        </w:rPr>
      </w:pPr>
    </w:p>
    <w:p w14:paraId="43F5BE6A" w14:textId="7D95942F" w:rsidR="00333BB6" w:rsidRPr="007A5102" w:rsidRDefault="00333BB6" w:rsidP="00333BB6">
      <w:pPr>
        <w:autoSpaceDE w:val="0"/>
        <w:autoSpaceDN w:val="0"/>
        <w:adjustRightInd w:val="0"/>
        <w:spacing w:line="240" w:lineRule="auto"/>
        <w:rPr>
          <w:rFonts w:ascii="Open Sans" w:hAnsi="Open Sans" w:cs="Open Sans"/>
          <w:color w:val="000000"/>
          <w:sz w:val="24"/>
          <w:szCs w:val="24"/>
          <w:lang w:val="en-US" w:eastAsia="en-GB" w:bidi="km-KH"/>
        </w:rPr>
      </w:pPr>
      <w:r w:rsidRPr="007A5102">
        <w:rPr>
          <w:rFonts w:ascii="Open Sans" w:hAnsi="Open Sans" w:cs="Open Sans"/>
          <w:color w:val="000000"/>
          <w:sz w:val="24"/>
          <w:szCs w:val="24"/>
          <w:lang w:val="en-US" w:eastAsia="en-GB" w:bidi="km-KH"/>
        </w:rPr>
        <w:t>_______________________________________________________________</w:t>
      </w:r>
    </w:p>
    <w:p w14:paraId="4596C4F8" w14:textId="77777777" w:rsidR="00333BB6" w:rsidRPr="007A5102" w:rsidRDefault="00333BB6" w:rsidP="00333BB6">
      <w:pPr>
        <w:autoSpaceDE w:val="0"/>
        <w:autoSpaceDN w:val="0"/>
        <w:adjustRightInd w:val="0"/>
        <w:spacing w:line="240" w:lineRule="auto"/>
        <w:rPr>
          <w:rFonts w:ascii="Open Sans" w:hAnsi="Open Sans" w:cs="Open Sans"/>
          <w:color w:val="000000"/>
          <w:sz w:val="24"/>
          <w:szCs w:val="24"/>
          <w:lang w:val="en-US" w:eastAsia="en-GB" w:bidi="km-KH"/>
        </w:rPr>
      </w:pPr>
    </w:p>
    <w:p w14:paraId="440F3D7A" w14:textId="77777777" w:rsidR="00333BB6" w:rsidRPr="007A5102" w:rsidRDefault="00333BB6" w:rsidP="00333BB6">
      <w:pPr>
        <w:pStyle w:val="Default"/>
        <w:rPr>
          <w:b/>
          <w:bCs/>
        </w:rPr>
      </w:pPr>
      <w:r w:rsidRPr="007A5102">
        <w:rPr>
          <w:b/>
          <w:bCs/>
        </w:rPr>
        <w:t>Signature of person arranging above action:</w:t>
      </w:r>
    </w:p>
    <w:p w14:paraId="17B653EE" w14:textId="77777777" w:rsidR="00333BB6" w:rsidRPr="007A5102" w:rsidRDefault="00333BB6" w:rsidP="00333BB6">
      <w:pPr>
        <w:pStyle w:val="Default"/>
        <w:rPr>
          <w:b/>
          <w:bCs/>
        </w:rPr>
      </w:pPr>
    </w:p>
    <w:p w14:paraId="14D0A679" w14:textId="6E2F2C20" w:rsidR="00B02554" w:rsidRPr="007A5102" w:rsidRDefault="00333BB6" w:rsidP="00EE7CA8">
      <w:pPr>
        <w:pStyle w:val="Default"/>
      </w:pPr>
      <w:r w:rsidRPr="007A5102">
        <w:rPr>
          <w:b/>
          <w:bCs/>
        </w:rPr>
        <w:t>_________________________________________________________________</w:t>
      </w:r>
    </w:p>
    <w:p w14:paraId="2153C070" w14:textId="1D9530D2" w:rsidR="00B02554" w:rsidRPr="007A5102" w:rsidRDefault="00B02554" w:rsidP="00A71D7B">
      <w:pPr>
        <w:rPr>
          <w:rFonts w:ascii="Open Sans" w:hAnsi="Open Sans" w:cs="Open Sans"/>
          <w:b/>
          <w:color w:val="156082" w:themeColor="accent1"/>
          <w:sz w:val="32"/>
          <w:szCs w:val="32"/>
        </w:rPr>
      </w:pPr>
    </w:p>
    <w:sectPr w:rsidR="00B02554" w:rsidRPr="007A51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957E" w14:textId="77777777" w:rsidR="007E1260" w:rsidRDefault="007E1260" w:rsidP="006861ED">
      <w:pPr>
        <w:spacing w:after="0" w:line="240" w:lineRule="auto"/>
      </w:pPr>
      <w:r>
        <w:separator/>
      </w:r>
    </w:p>
  </w:endnote>
  <w:endnote w:type="continuationSeparator" w:id="0">
    <w:p w14:paraId="1CB8969D" w14:textId="77777777" w:rsidR="007E1260" w:rsidRDefault="007E1260" w:rsidP="006861ED">
      <w:pPr>
        <w:spacing w:after="0" w:line="240" w:lineRule="auto"/>
      </w:pPr>
      <w:r>
        <w:continuationSeparator/>
      </w:r>
    </w:p>
  </w:endnote>
  <w:endnote w:type="continuationNotice" w:id="1">
    <w:p w14:paraId="172C58C5" w14:textId="77777777" w:rsidR="007E1260" w:rsidRDefault="007E1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622440"/>
      <w:docPartObj>
        <w:docPartGallery w:val="Page Numbers (Bottom of Page)"/>
        <w:docPartUnique/>
      </w:docPartObj>
    </w:sdtPr>
    <w:sdtContent>
      <w:p w14:paraId="61047674" w14:textId="06BF52F2" w:rsidR="00651D48" w:rsidRDefault="00651D48">
        <w:pPr>
          <w:pStyle w:val="Footer"/>
          <w:jc w:val="center"/>
        </w:pPr>
        <w:r>
          <w:fldChar w:fldCharType="begin"/>
        </w:r>
        <w:r>
          <w:instrText>PAGE   \* MERGEFORMAT</w:instrText>
        </w:r>
        <w:r>
          <w:fldChar w:fldCharType="separate"/>
        </w:r>
        <w:r>
          <w:t>2</w:t>
        </w:r>
        <w:r>
          <w:fldChar w:fldCharType="end"/>
        </w:r>
      </w:p>
    </w:sdtContent>
  </w:sdt>
  <w:p w14:paraId="43BFCFC8" w14:textId="77777777" w:rsidR="00651D48" w:rsidRDefault="00651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2A99" w14:textId="77777777" w:rsidR="007E1260" w:rsidRDefault="007E1260" w:rsidP="006861ED">
      <w:pPr>
        <w:spacing w:after="0" w:line="240" w:lineRule="auto"/>
      </w:pPr>
      <w:r>
        <w:separator/>
      </w:r>
    </w:p>
  </w:footnote>
  <w:footnote w:type="continuationSeparator" w:id="0">
    <w:p w14:paraId="75FDCD9B" w14:textId="77777777" w:rsidR="007E1260" w:rsidRDefault="007E1260" w:rsidP="006861ED">
      <w:pPr>
        <w:spacing w:after="0" w:line="240" w:lineRule="auto"/>
      </w:pPr>
      <w:r>
        <w:continuationSeparator/>
      </w:r>
    </w:p>
  </w:footnote>
  <w:footnote w:type="continuationNotice" w:id="1">
    <w:p w14:paraId="4F539C9C" w14:textId="77777777" w:rsidR="007E1260" w:rsidRDefault="007E1260">
      <w:pPr>
        <w:spacing w:after="0" w:line="240" w:lineRule="auto"/>
      </w:pPr>
    </w:p>
  </w:footnote>
  <w:footnote w:id="2">
    <w:p w14:paraId="149065FA" w14:textId="57074702" w:rsidR="00AA3095" w:rsidRPr="008C1070" w:rsidRDefault="00AA3095">
      <w:pPr>
        <w:pStyle w:val="FootnoteText"/>
        <w:rPr>
          <w:rFonts w:ascii="Arial" w:hAnsi="Arial" w:cs="Arial"/>
        </w:rPr>
      </w:pPr>
      <w:r w:rsidRPr="008C1070">
        <w:rPr>
          <w:rStyle w:val="FootnoteReference"/>
          <w:rFonts w:ascii="Arial" w:hAnsi="Arial" w:cs="Arial"/>
        </w:rPr>
        <w:footnoteRef/>
      </w:r>
      <w:r w:rsidRPr="008C1070">
        <w:rPr>
          <w:rFonts w:ascii="Arial" w:hAnsi="Arial" w:cs="Arial"/>
        </w:rPr>
        <w:t xml:space="preserve"> This definition has been developed by the ADD team</w:t>
      </w:r>
      <w:r w:rsidR="009933AC" w:rsidRPr="008C1070">
        <w:rPr>
          <w:rFonts w:ascii="Arial" w:hAnsi="Arial" w:cs="Arial"/>
        </w:rPr>
        <w:t>.</w:t>
      </w:r>
    </w:p>
  </w:footnote>
  <w:footnote w:id="3">
    <w:p w14:paraId="6A9F5C6E" w14:textId="0778B85C" w:rsidR="00A92A39" w:rsidRPr="007A5102" w:rsidRDefault="00A92A39">
      <w:pPr>
        <w:pStyle w:val="FootnoteText"/>
        <w:rPr>
          <w:rFonts w:ascii="Open Sans" w:hAnsi="Open Sans" w:cs="Open Sans"/>
        </w:rPr>
      </w:pPr>
      <w:r w:rsidRPr="007A5102">
        <w:rPr>
          <w:rStyle w:val="FootnoteReference"/>
          <w:rFonts w:ascii="Open Sans" w:hAnsi="Open Sans" w:cs="Open Sans"/>
        </w:rPr>
        <w:footnoteRef/>
      </w:r>
      <w:r w:rsidRPr="007A5102">
        <w:rPr>
          <w:rFonts w:ascii="Open Sans" w:hAnsi="Open Sans" w:cs="Open Sans"/>
        </w:rPr>
        <w:t xml:space="preserve"> </w:t>
      </w:r>
      <w:r w:rsidR="00EA512E" w:rsidRPr="007A5102">
        <w:rPr>
          <w:rFonts w:ascii="Open Sans" w:hAnsi="Open Sans" w:cs="Open Sans"/>
        </w:rPr>
        <w:t xml:space="preserve">ADD recognises that we work with partners of </w:t>
      </w:r>
      <w:r w:rsidR="00C014A5" w:rsidRPr="007A5102">
        <w:rPr>
          <w:rFonts w:ascii="Open Sans" w:hAnsi="Open Sans" w:cs="Open Sans"/>
        </w:rPr>
        <w:t>different types</w:t>
      </w:r>
      <w:r w:rsidR="00CF3E85" w:rsidRPr="007A5102">
        <w:rPr>
          <w:rFonts w:ascii="Open Sans" w:hAnsi="Open Sans" w:cs="Open Sans"/>
        </w:rPr>
        <w:t xml:space="preserve">. This term covers any organisation or group of individuals with whom we have a </w:t>
      </w:r>
      <w:r w:rsidR="001A7FBE" w:rsidRPr="007A5102">
        <w:rPr>
          <w:rFonts w:ascii="Open Sans" w:hAnsi="Open Sans" w:cs="Open Sans"/>
        </w:rPr>
        <w:t xml:space="preserve">funding </w:t>
      </w:r>
      <w:r w:rsidR="34F99C95" w:rsidRPr="007A5102">
        <w:rPr>
          <w:rFonts w:ascii="Open Sans" w:hAnsi="Open Sans" w:cs="Open Sans"/>
        </w:rPr>
        <w:t xml:space="preserve">or partnership </w:t>
      </w:r>
      <w:r w:rsidR="001A7FBE" w:rsidRPr="007A5102">
        <w:rPr>
          <w:rFonts w:ascii="Open Sans" w:hAnsi="Open Sans" w:cs="Open Sans"/>
        </w:rPr>
        <w:t>relationship</w:t>
      </w:r>
      <w:r w:rsidR="00944A49" w:rsidRPr="007A5102">
        <w:rPr>
          <w:rFonts w:ascii="Open Sans" w:hAnsi="Open Sans" w:cs="Open Sans"/>
        </w:rPr>
        <w:t>.</w:t>
      </w:r>
    </w:p>
  </w:footnote>
  <w:footnote w:id="4">
    <w:p w14:paraId="395E6178" w14:textId="77777777" w:rsidR="007C4266" w:rsidRPr="007A5102" w:rsidRDefault="007C4266" w:rsidP="007C4266">
      <w:pPr>
        <w:pStyle w:val="FootnoteText"/>
        <w:rPr>
          <w:rFonts w:ascii="Open Sans" w:hAnsi="Open Sans" w:cs="Open Sans"/>
        </w:rPr>
      </w:pPr>
      <w:r w:rsidRPr="007A5102">
        <w:rPr>
          <w:rStyle w:val="FootnoteReference"/>
          <w:rFonts w:ascii="Open Sans" w:hAnsi="Open Sans" w:cs="Open Sans"/>
        </w:rPr>
        <w:footnoteRef/>
      </w:r>
      <w:r w:rsidRPr="007A5102">
        <w:rPr>
          <w:rFonts w:ascii="Open Sans" w:hAnsi="Open Sans" w:cs="Open Sans"/>
        </w:rPr>
        <w:t xml:space="preserve"> At ADD we use the terms ‘Disabled people’, ‘People with Disabilities’ and ‘Persons with Disabilities’, and associated terms such as Organisations of People with Disabilities (OPDs)/Disabled People’s Organisations (DPOs) interchangeably in different contexts. We use the most appropriate term for the context in which we are communicating. In our communications we tend to use ‘disabled people’, a term widely used by the disability movement in the UK where most of our public fundraising currently happens to emphasise that barriers in society are ‘disabling’ for people with impairments. However, we acknowledge that in different contexts, other words, such as ‘persons with disabilities’ or ‘people with disabilities’, are preferred and that these are the terms which are used in the UNCRPD. There are a wide range of views about these terms in our teams and across the regions where we work. When referencing individuals, we always use their preferred term.</w:t>
      </w:r>
    </w:p>
    <w:p w14:paraId="42DA4135" w14:textId="74CE0F0F" w:rsidR="007C4266" w:rsidRDefault="007C4266">
      <w:pPr>
        <w:pStyle w:val="FootnoteText"/>
      </w:pPr>
    </w:p>
  </w:footnote>
  <w:footnote w:id="5">
    <w:p w14:paraId="244A2A5E" w14:textId="3241CAF3" w:rsidR="002806B8" w:rsidRPr="00D877B7" w:rsidRDefault="002806B8" w:rsidP="002806B8">
      <w:pPr>
        <w:pStyle w:val="FootnoteText"/>
        <w:rPr>
          <w:rFonts w:asciiTheme="minorHAnsi" w:hAnsiTheme="minorHAnsi"/>
          <w:lang w:val="en-US"/>
        </w:rPr>
      </w:pPr>
      <w:r w:rsidRPr="00D877B7">
        <w:rPr>
          <w:rStyle w:val="FootnoteReference"/>
          <w:rFonts w:asciiTheme="minorHAnsi" w:eastAsiaTheme="majorEastAsia" w:hAnsiTheme="minorHAnsi"/>
        </w:rPr>
        <w:footnoteRef/>
      </w:r>
      <w:r w:rsidRPr="00D877B7">
        <w:rPr>
          <w:rFonts w:asciiTheme="minorHAnsi" w:hAnsiTheme="minorHAnsi"/>
        </w:rPr>
        <w:t xml:space="preserve"> </w:t>
      </w:r>
      <w:r w:rsidRPr="00D877B7">
        <w:rPr>
          <w:rFonts w:asciiTheme="minorHAnsi" w:hAnsiTheme="minorHAnsi"/>
          <w:lang w:val="en-US"/>
        </w:rPr>
        <w:t xml:space="preserve">ADD’s Global HR and Recruitment Policies include stringent </w:t>
      </w:r>
      <w:r w:rsidR="008F2711">
        <w:rPr>
          <w:rFonts w:asciiTheme="minorHAnsi" w:hAnsiTheme="minorHAnsi"/>
          <w:lang w:val="en-US"/>
        </w:rPr>
        <w:t>j</w:t>
      </w:r>
      <w:r w:rsidRPr="00D877B7">
        <w:rPr>
          <w:rFonts w:asciiTheme="minorHAnsi" w:hAnsiTheme="minorHAnsi"/>
          <w:lang w:val="en-US"/>
        </w:rPr>
        <w:t xml:space="preserve">ob assessments, criminal record checks where needed and references for all personnel working with or for ADD International, in line with UK and international standards. </w:t>
      </w:r>
    </w:p>
  </w:footnote>
  <w:footnote w:id="6">
    <w:p w14:paraId="3545CD68" w14:textId="461663FF" w:rsidR="00800E33" w:rsidRDefault="00800E33">
      <w:pPr>
        <w:pStyle w:val="FootnoteText"/>
      </w:pPr>
      <w:r>
        <w:rPr>
          <w:rStyle w:val="FootnoteReference"/>
        </w:rPr>
        <w:footnoteRef/>
      </w:r>
      <w:r>
        <w:t xml:space="preserve"> </w:t>
      </w:r>
      <w:r w:rsidRPr="00890F32">
        <w:rPr>
          <w:rFonts w:asciiTheme="minorHAnsi" w:hAnsiTheme="minorHAnsi"/>
        </w:rPr>
        <w:t>The Misc</w:t>
      </w:r>
      <w:r w:rsidR="004A780D" w:rsidRPr="00890F32">
        <w:rPr>
          <w:rFonts w:asciiTheme="minorHAnsi" w:hAnsiTheme="minorHAnsi"/>
        </w:rPr>
        <w:t xml:space="preserve">onduct Disclosure Scheme facilitates sharing of misconduct data between employers. </w:t>
      </w:r>
      <w:hyperlink r:id="rId1" w:history="1">
        <w:r w:rsidR="00AE747F" w:rsidRPr="00890F32">
          <w:rPr>
            <w:rStyle w:val="Hyperlink"/>
            <w:rFonts w:asciiTheme="minorHAnsi" w:hAnsiTheme="minorHAnsi"/>
          </w:rPr>
          <w:t>www.misconduct-scheme.org</w:t>
        </w:r>
      </w:hyperlink>
      <w:r w:rsidR="0081706F">
        <w:t xml:space="preserve"> </w:t>
      </w:r>
    </w:p>
  </w:footnote>
  <w:footnote w:id="7">
    <w:p w14:paraId="63A75367" w14:textId="14A3F254" w:rsidR="00CB30D1" w:rsidRPr="00A762DA" w:rsidRDefault="00CB30D1" w:rsidP="00CB30D1">
      <w:pPr>
        <w:spacing w:before="120" w:after="120" w:line="264" w:lineRule="auto"/>
        <w:jc w:val="both"/>
        <w:rPr>
          <w:rFonts w:ascii="Arial" w:hAnsi="Arial" w:cs="Arial"/>
          <w:color w:val="000000" w:themeColor="text1"/>
          <w:sz w:val="24"/>
          <w:szCs w:val="24"/>
        </w:rPr>
      </w:pPr>
      <w:r>
        <w:rPr>
          <w:rStyle w:val="FootnoteReference"/>
        </w:rPr>
        <w:footnoteRef/>
      </w:r>
      <w:r w:rsidR="0E70720A">
        <w:t xml:space="preserve"> </w:t>
      </w:r>
      <w:r w:rsidR="0E70720A" w:rsidRPr="00B8667C">
        <w:rPr>
          <w:rFonts w:ascii="Arial" w:hAnsi="Arial" w:cs="Arial"/>
          <w:color w:val="000000" w:themeColor="text1"/>
          <w:sz w:val="24"/>
          <w:szCs w:val="24"/>
        </w:rPr>
        <w:t xml:space="preserve">The following definitions are taken from </w:t>
      </w:r>
      <w:hyperlink r:id="rId2" w:history="1">
        <w:r w:rsidR="0E70720A" w:rsidRPr="00BF0C3C">
          <w:rPr>
            <w:rStyle w:val="Hyperlink"/>
            <w:rFonts w:ascii="Arial" w:hAnsi="Arial" w:cs="Arial"/>
            <w:sz w:val="24"/>
            <w:szCs w:val="24"/>
          </w:rPr>
          <w:t>www.keepingchildrensafe.global</w:t>
        </w:r>
      </w:hyperlink>
      <w:r w:rsidR="0E70720A" w:rsidRPr="007A5102">
        <w:rPr>
          <w:rFonts w:ascii="Arial" w:hAnsi="Arial" w:cs="Arial"/>
          <w:color w:val="000000" w:themeColor="text1"/>
          <w:sz w:val="24"/>
          <w:szCs w:val="24"/>
        </w:rPr>
        <w:t>, Core Humanitarian Standards</w:t>
      </w:r>
      <w:r w:rsidR="0E70720A">
        <w:rPr>
          <w:rFonts w:ascii="Arial" w:hAnsi="Arial" w:cs="Arial"/>
          <w:color w:val="000000" w:themeColor="text1"/>
          <w:sz w:val="24"/>
          <w:szCs w:val="24"/>
        </w:rPr>
        <w:t xml:space="preserve"> Alliance PSEAH guidelines, and </w:t>
      </w:r>
      <w:hyperlink r:id="rId3" w:history="1">
        <w:r w:rsidR="0E70720A" w:rsidRPr="00980D7B">
          <w:rPr>
            <w:rStyle w:val="Hyperlink"/>
            <w:rFonts w:ascii="Arial" w:hAnsi="Arial" w:cs="Arial"/>
            <w:sz w:val="24"/>
            <w:szCs w:val="24"/>
          </w:rPr>
          <w:t>https://www.bond.org.uk/what-we-do/safeguarding/</w:t>
        </w:r>
      </w:hyperlink>
      <w:r w:rsidR="0E70720A">
        <w:rPr>
          <w:rFonts w:ascii="Arial" w:hAnsi="Arial" w:cs="Arial"/>
          <w:color w:val="000000" w:themeColor="text1"/>
          <w:sz w:val="24"/>
          <w:szCs w:val="24"/>
        </w:rPr>
        <w:t>. Other specific references are noted in the text.</w:t>
      </w:r>
    </w:p>
    <w:p w14:paraId="4D31B1F1" w14:textId="25377667" w:rsidR="00CB30D1" w:rsidRDefault="00CB30D1">
      <w:pPr>
        <w:pStyle w:val="FootnoteText"/>
      </w:pPr>
    </w:p>
  </w:footnote>
  <w:footnote w:id="8">
    <w:p w14:paraId="498C9DA6" w14:textId="1A72E945" w:rsidR="005C7542" w:rsidRPr="00CB30D1" w:rsidRDefault="005C7542">
      <w:pPr>
        <w:pStyle w:val="FootnoteText"/>
        <w:rPr>
          <w:rFonts w:ascii="Arial" w:hAnsi="Arial" w:cs="Arial"/>
        </w:rPr>
      </w:pPr>
      <w:r w:rsidRPr="00CB30D1">
        <w:rPr>
          <w:rStyle w:val="FootnoteReference"/>
          <w:rFonts w:ascii="Arial" w:hAnsi="Arial" w:cs="Arial"/>
        </w:rPr>
        <w:footnoteRef/>
      </w:r>
      <w:r w:rsidR="7C802D7B" w:rsidRPr="00CB30D1">
        <w:rPr>
          <w:rFonts w:ascii="Arial" w:hAnsi="Arial" w:cs="Arial"/>
        </w:rPr>
        <w:t xml:space="preserve"> Core Humanitarian Standards Alliance, </w:t>
      </w:r>
    </w:p>
  </w:footnote>
  <w:footnote w:id="9">
    <w:p w14:paraId="21F09588" w14:textId="57D92728" w:rsidR="00143E58" w:rsidRPr="00CB30D1" w:rsidRDefault="00143E58">
      <w:pPr>
        <w:pStyle w:val="FootnoteText"/>
        <w:rPr>
          <w:rFonts w:ascii="Arial" w:hAnsi="Arial" w:cs="Arial"/>
        </w:rPr>
      </w:pPr>
      <w:r w:rsidRPr="00CB30D1">
        <w:rPr>
          <w:rStyle w:val="FootnoteReference"/>
          <w:rFonts w:ascii="Arial" w:hAnsi="Arial" w:cs="Arial"/>
        </w:rPr>
        <w:footnoteRef/>
      </w:r>
      <w:r w:rsidRPr="00CB30D1">
        <w:rPr>
          <w:rFonts w:ascii="Arial" w:hAnsi="Arial" w:cs="Arial"/>
        </w:rPr>
        <w:t xml:space="preserve"> </w:t>
      </w:r>
      <w:r w:rsidR="002B29A1" w:rsidRPr="00CB30D1">
        <w:rPr>
          <w:rFonts w:ascii="Arial" w:hAnsi="Arial" w:cs="Arial"/>
        </w:rPr>
        <w:t>Article 3, UN Convention on the Rights of the Child</w:t>
      </w:r>
      <w:r w:rsidR="00A073ED" w:rsidRPr="00CB30D1">
        <w:rPr>
          <w:rFonts w:ascii="Arial" w:hAnsi="Arial" w:cs="Arial"/>
        </w:rPr>
        <w:t xml:space="preserve">, </w:t>
      </w:r>
      <w:hyperlink r:id="rId4" w:history="1">
        <w:r w:rsidR="007F12BA" w:rsidRPr="00CB30D1">
          <w:rPr>
            <w:rStyle w:val="Hyperlink"/>
            <w:rFonts w:ascii="Arial" w:hAnsi="Arial" w:cs="Arial"/>
          </w:rPr>
          <w:t>www.ohchr.org</w:t>
        </w:r>
      </w:hyperlink>
      <w:r w:rsidR="007F12BA" w:rsidRPr="00CB30D1">
        <w:rPr>
          <w:rFonts w:ascii="Arial" w:hAnsi="Arial" w:cs="Arial"/>
        </w:rPr>
        <w:t xml:space="preserve">. </w:t>
      </w:r>
    </w:p>
  </w:footnote>
  <w:footnote w:id="10">
    <w:p w14:paraId="5FF225EE" w14:textId="088A6951" w:rsidR="000C1664" w:rsidRDefault="000C1664">
      <w:pPr>
        <w:pStyle w:val="FootnoteText"/>
      </w:pPr>
      <w:r w:rsidRPr="00CB30D1">
        <w:rPr>
          <w:rStyle w:val="FootnoteReference"/>
          <w:rFonts w:ascii="Arial" w:hAnsi="Arial" w:cs="Arial"/>
        </w:rPr>
        <w:footnoteRef/>
      </w:r>
      <w:r w:rsidR="7C802D7B" w:rsidRPr="00CB30D1">
        <w:rPr>
          <w:rFonts w:ascii="Arial" w:hAnsi="Arial" w:cs="Arial"/>
        </w:rPr>
        <w:t xml:space="preserve"> Inter-agency, Core Humanitarian Standards Alliance -01/05/2025</w:t>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BfJsnRu4">
      <int2:state int2:value="Rejected" int2:type="spell"/>
    </int2:textHash>
    <int2:textHash int2:hashCode="K4w3575pO1bV9j" int2:id="ex5rcd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45"/>
    <w:multiLevelType w:val="hybridMultilevel"/>
    <w:tmpl w:val="45D43BF2"/>
    <w:lvl w:ilvl="0" w:tplc="789A37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4AD7"/>
    <w:multiLevelType w:val="multilevel"/>
    <w:tmpl w:val="986ACA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35455"/>
    <w:multiLevelType w:val="multilevel"/>
    <w:tmpl w:val="109EC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46178"/>
    <w:multiLevelType w:val="multilevel"/>
    <w:tmpl w:val="1BFA92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22435"/>
    <w:multiLevelType w:val="multilevel"/>
    <w:tmpl w:val="6C2C57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A632D"/>
    <w:multiLevelType w:val="hybridMultilevel"/>
    <w:tmpl w:val="1D4C3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DC5ADD"/>
    <w:multiLevelType w:val="hybridMultilevel"/>
    <w:tmpl w:val="673E3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22D17"/>
    <w:multiLevelType w:val="multilevel"/>
    <w:tmpl w:val="FD6A4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73B77"/>
    <w:multiLevelType w:val="hybridMultilevel"/>
    <w:tmpl w:val="49C2E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75ABF"/>
    <w:multiLevelType w:val="multilevel"/>
    <w:tmpl w:val="23C46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B149A"/>
    <w:multiLevelType w:val="hybridMultilevel"/>
    <w:tmpl w:val="32A693E0"/>
    <w:lvl w:ilvl="0" w:tplc="6780F586">
      <w:start w:val="1"/>
      <w:numFmt w:val="bullet"/>
      <w:lvlText w:val=""/>
      <w:lvlJc w:val="left"/>
      <w:pPr>
        <w:ind w:left="720" w:hanging="360"/>
      </w:pPr>
      <w:rPr>
        <w:rFonts w:ascii="Symbol" w:hAnsi="Symbol" w:hint="default"/>
      </w:rPr>
    </w:lvl>
    <w:lvl w:ilvl="1" w:tplc="B93EFC22" w:tentative="1">
      <w:start w:val="1"/>
      <w:numFmt w:val="bullet"/>
      <w:lvlText w:val="o"/>
      <w:lvlJc w:val="left"/>
      <w:pPr>
        <w:ind w:left="1440" w:hanging="360"/>
      </w:pPr>
      <w:rPr>
        <w:rFonts w:ascii="Courier New" w:hAnsi="Courier New" w:hint="default"/>
      </w:rPr>
    </w:lvl>
    <w:lvl w:ilvl="2" w:tplc="4C188D3E" w:tentative="1">
      <w:start w:val="1"/>
      <w:numFmt w:val="bullet"/>
      <w:lvlText w:val=""/>
      <w:lvlJc w:val="left"/>
      <w:pPr>
        <w:ind w:left="2160" w:hanging="360"/>
      </w:pPr>
      <w:rPr>
        <w:rFonts w:ascii="Wingdings" w:hAnsi="Wingdings" w:hint="default"/>
      </w:rPr>
    </w:lvl>
    <w:lvl w:ilvl="3" w:tplc="EA6CEFDC" w:tentative="1">
      <w:start w:val="1"/>
      <w:numFmt w:val="bullet"/>
      <w:lvlText w:val=""/>
      <w:lvlJc w:val="left"/>
      <w:pPr>
        <w:ind w:left="2880" w:hanging="360"/>
      </w:pPr>
      <w:rPr>
        <w:rFonts w:ascii="Symbol" w:hAnsi="Symbol" w:hint="default"/>
      </w:rPr>
    </w:lvl>
    <w:lvl w:ilvl="4" w:tplc="7BC2378E" w:tentative="1">
      <w:start w:val="1"/>
      <w:numFmt w:val="bullet"/>
      <w:lvlText w:val="o"/>
      <w:lvlJc w:val="left"/>
      <w:pPr>
        <w:ind w:left="3600" w:hanging="360"/>
      </w:pPr>
      <w:rPr>
        <w:rFonts w:ascii="Courier New" w:hAnsi="Courier New" w:hint="default"/>
      </w:rPr>
    </w:lvl>
    <w:lvl w:ilvl="5" w:tplc="C846C6B0" w:tentative="1">
      <w:start w:val="1"/>
      <w:numFmt w:val="bullet"/>
      <w:lvlText w:val=""/>
      <w:lvlJc w:val="left"/>
      <w:pPr>
        <w:ind w:left="4320" w:hanging="360"/>
      </w:pPr>
      <w:rPr>
        <w:rFonts w:ascii="Wingdings" w:hAnsi="Wingdings" w:hint="default"/>
      </w:rPr>
    </w:lvl>
    <w:lvl w:ilvl="6" w:tplc="C63EB180" w:tentative="1">
      <w:start w:val="1"/>
      <w:numFmt w:val="bullet"/>
      <w:lvlText w:val=""/>
      <w:lvlJc w:val="left"/>
      <w:pPr>
        <w:ind w:left="5040" w:hanging="360"/>
      </w:pPr>
      <w:rPr>
        <w:rFonts w:ascii="Symbol" w:hAnsi="Symbol" w:hint="default"/>
      </w:rPr>
    </w:lvl>
    <w:lvl w:ilvl="7" w:tplc="09C2A92E" w:tentative="1">
      <w:start w:val="1"/>
      <w:numFmt w:val="bullet"/>
      <w:lvlText w:val="o"/>
      <w:lvlJc w:val="left"/>
      <w:pPr>
        <w:ind w:left="5760" w:hanging="360"/>
      </w:pPr>
      <w:rPr>
        <w:rFonts w:ascii="Courier New" w:hAnsi="Courier New" w:hint="default"/>
      </w:rPr>
    </w:lvl>
    <w:lvl w:ilvl="8" w:tplc="B84010E4" w:tentative="1">
      <w:start w:val="1"/>
      <w:numFmt w:val="bullet"/>
      <w:lvlText w:val=""/>
      <w:lvlJc w:val="left"/>
      <w:pPr>
        <w:ind w:left="6480" w:hanging="360"/>
      </w:pPr>
      <w:rPr>
        <w:rFonts w:ascii="Wingdings" w:hAnsi="Wingdings" w:hint="default"/>
      </w:rPr>
    </w:lvl>
  </w:abstractNum>
  <w:abstractNum w:abstractNumId="11" w15:restartNumberingAfterBreak="0">
    <w:nsid w:val="309B5FB2"/>
    <w:multiLevelType w:val="hybridMultilevel"/>
    <w:tmpl w:val="0658AA1C"/>
    <w:lvl w:ilvl="0" w:tplc="56206F36">
      <w:start w:val="1"/>
      <w:numFmt w:val="bullet"/>
      <w:lvlText w:val=""/>
      <w:lvlJc w:val="left"/>
      <w:pPr>
        <w:ind w:left="720" w:hanging="360"/>
      </w:pPr>
      <w:rPr>
        <w:rFonts w:ascii="Symbol" w:hAnsi="Symbol" w:hint="default"/>
      </w:rPr>
    </w:lvl>
    <w:lvl w:ilvl="1" w:tplc="D97A9F18" w:tentative="1">
      <w:start w:val="1"/>
      <w:numFmt w:val="bullet"/>
      <w:lvlText w:val="o"/>
      <w:lvlJc w:val="left"/>
      <w:pPr>
        <w:ind w:left="1440" w:hanging="360"/>
      </w:pPr>
      <w:rPr>
        <w:rFonts w:ascii="Courier New" w:hAnsi="Courier New" w:hint="default"/>
      </w:rPr>
    </w:lvl>
    <w:lvl w:ilvl="2" w:tplc="FF7CC6CA" w:tentative="1">
      <w:start w:val="1"/>
      <w:numFmt w:val="bullet"/>
      <w:lvlText w:val=""/>
      <w:lvlJc w:val="left"/>
      <w:pPr>
        <w:ind w:left="2160" w:hanging="360"/>
      </w:pPr>
      <w:rPr>
        <w:rFonts w:ascii="Wingdings" w:hAnsi="Wingdings" w:hint="default"/>
      </w:rPr>
    </w:lvl>
    <w:lvl w:ilvl="3" w:tplc="CEF0680A" w:tentative="1">
      <w:start w:val="1"/>
      <w:numFmt w:val="bullet"/>
      <w:lvlText w:val=""/>
      <w:lvlJc w:val="left"/>
      <w:pPr>
        <w:ind w:left="2880" w:hanging="360"/>
      </w:pPr>
      <w:rPr>
        <w:rFonts w:ascii="Symbol" w:hAnsi="Symbol" w:hint="default"/>
      </w:rPr>
    </w:lvl>
    <w:lvl w:ilvl="4" w:tplc="A98E2152" w:tentative="1">
      <w:start w:val="1"/>
      <w:numFmt w:val="bullet"/>
      <w:lvlText w:val="o"/>
      <w:lvlJc w:val="left"/>
      <w:pPr>
        <w:ind w:left="3600" w:hanging="360"/>
      </w:pPr>
      <w:rPr>
        <w:rFonts w:ascii="Courier New" w:hAnsi="Courier New" w:hint="default"/>
      </w:rPr>
    </w:lvl>
    <w:lvl w:ilvl="5" w:tplc="BDCCCF0C" w:tentative="1">
      <w:start w:val="1"/>
      <w:numFmt w:val="bullet"/>
      <w:lvlText w:val=""/>
      <w:lvlJc w:val="left"/>
      <w:pPr>
        <w:ind w:left="4320" w:hanging="360"/>
      </w:pPr>
      <w:rPr>
        <w:rFonts w:ascii="Wingdings" w:hAnsi="Wingdings" w:hint="default"/>
      </w:rPr>
    </w:lvl>
    <w:lvl w:ilvl="6" w:tplc="A360366E" w:tentative="1">
      <w:start w:val="1"/>
      <w:numFmt w:val="bullet"/>
      <w:lvlText w:val=""/>
      <w:lvlJc w:val="left"/>
      <w:pPr>
        <w:ind w:left="5040" w:hanging="360"/>
      </w:pPr>
      <w:rPr>
        <w:rFonts w:ascii="Symbol" w:hAnsi="Symbol" w:hint="default"/>
      </w:rPr>
    </w:lvl>
    <w:lvl w:ilvl="7" w:tplc="78B8A3BC" w:tentative="1">
      <w:start w:val="1"/>
      <w:numFmt w:val="bullet"/>
      <w:lvlText w:val="o"/>
      <w:lvlJc w:val="left"/>
      <w:pPr>
        <w:ind w:left="5760" w:hanging="360"/>
      </w:pPr>
      <w:rPr>
        <w:rFonts w:ascii="Courier New" w:hAnsi="Courier New" w:hint="default"/>
      </w:rPr>
    </w:lvl>
    <w:lvl w:ilvl="8" w:tplc="E878C0AA" w:tentative="1">
      <w:start w:val="1"/>
      <w:numFmt w:val="bullet"/>
      <w:lvlText w:val=""/>
      <w:lvlJc w:val="left"/>
      <w:pPr>
        <w:ind w:left="6480" w:hanging="360"/>
      </w:pPr>
      <w:rPr>
        <w:rFonts w:ascii="Wingdings" w:hAnsi="Wingdings" w:hint="default"/>
      </w:rPr>
    </w:lvl>
  </w:abstractNum>
  <w:abstractNum w:abstractNumId="12" w15:restartNumberingAfterBreak="0">
    <w:nsid w:val="36F058CF"/>
    <w:multiLevelType w:val="hybridMultilevel"/>
    <w:tmpl w:val="9D28918E"/>
    <w:lvl w:ilvl="0" w:tplc="6D4EC0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C2CA8"/>
    <w:multiLevelType w:val="hybridMultilevel"/>
    <w:tmpl w:val="FFFFFFFF"/>
    <w:lvl w:ilvl="0" w:tplc="8690DC62">
      <w:start w:val="1"/>
      <w:numFmt w:val="bullet"/>
      <w:lvlText w:val="-"/>
      <w:lvlJc w:val="left"/>
      <w:pPr>
        <w:ind w:left="720" w:hanging="360"/>
      </w:pPr>
      <w:rPr>
        <w:rFonts w:ascii="Aptos" w:hAnsi="Aptos" w:hint="default"/>
      </w:rPr>
    </w:lvl>
    <w:lvl w:ilvl="1" w:tplc="2A0A045C">
      <w:start w:val="1"/>
      <w:numFmt w:val="bullet"/>
      <w:lvlText w:val="o"/>
      <w:lvlJc w:val="left"/>
      <w:pPr>
        <w:ind w:left="1440" w:hanging="360"/>
      </w:pPr>
      <w:rPr>
        <w:rFonts w:ascii="Courier New" w:hAnsi="Courier New" w:hint="default"/>
      </w:rPr>
    </w:lvl>
    <w:lvl w:ilvl="2" w:tplc="C03C74AE">
      <w:start w:val="1"/>
      <w:numFmt w:val="bullet"/>
      <w:lvlText w:val=""/>
      <w:lvlJc w:val="left"/>
      <w:pPr>
        <w:ind w:left="2160" w:hanging="360"/>
      </w:pPr>
      <w:rPr>
        <w:rFonts w:ascii="Wingdings" w:hAnsi="Wingdings" w:hint="default"/>
      </w:rPr>
    </w:lvl>
    <w:lvl w:ilvl="3" w:tplc="AA224C1E">
      <w:start w:val="1"/>
      <w:numFmt w:val="bullet"/>
      <w:lvlText w:val=""/>
      <w:lvlJc w:val="left"/>
      <w:pPr>
        <w:ind w:left="2880" w:hanging="360"/>
      </w:pPr>
      <w:rPr>
        <w:rFonts w:ascii="Symbol" w:hAnsi="Symbol" w:hint="default"/>
      </w:rPr>
    </w:lvl>
    <w:lvl w:ilvl="4" w:tplc="6F768E60">
      <w:start w:val="1"/>
      <w:numFmt w:val="bullet"/>
      <w:lvlText w:val="o"/>
      <w:lvlJc w:val="left"/>
      <w:pPr>
        <w:ind w:left="3600" w:hanging="360"/>
      </w:pPr>
      <w:rPr>
        <w:rFonts w:ascii="Courier New" w:hAnsi="Courier New" w:hint="default"/>
      </w:rPr>
    </w:lvl>
    <w:lvl w:ilvl="5" w:tplc="698815AE">
      <w:start w:val="1"/>
      <w:numFmt w:val="bullet"/>
      <w:lvlText w:val=""/>
      <w:lvlJc w:val="left"/>
      <w:pPr>
        <w:ind w:left="4320" w:hanging="360"/>
      </w:pPr>
      <w:rPr>
        <w:rFonts w:ascii="Wingdings" w:hAnsi="Wingdings" w:hint="default"/>
      </w:rPr>
    </w:lvl>
    <w:lvl w:ilvl="6" w:tplc="25884D2C">
      <w:start w:val="1"/>
      <w:numFmt w:val="bullet"/>
      <w:lvlText w:val=""/>
      <w:lvlJc w:val="left"/>
      <w:pPr>
        <w:ind w:left="5040" w:hanging="360"/>
      </w:pPr>
      <w:rPr>
        <w:rFonts w:ascii="Symbol" w:hAnsi="Symbol" w:hint="default"/>
      </w:rPr>
    </w:lvl>
    <w:lvl w:ilvl="7" w:tplc="28CC77DE">
      <w:start w:val="1"/>
      <w:numFmt w:val="bullet"/>
      <w:lvlText w:val="o"/>
      <w:lvlJc w:val="left"/>
      <w:pPr>
        <w:ind w:left="5760" w:hanging="360"/>
      </w:pPr>
      <w:rPr>
        <w:rFonts w:ascii="Courier New" w:hAnsi="Courier New" w:hint="default"/>
      </w:rPr>
    </w:lvl>
    <w:lvl w:ilvl="8" w:tplc="EB3C234E">
      <w:start w:val="1"/>
      <w:numFmt w:val="bullet"/>
      <w:lvlText w:val=""/>
      <w:lvlJc w:val="left"/>
      <w:pPr>
        <w:ind w:left="6480" w:hanging="360"/>
      </w:pPr>
      <w:rPr>
        <w:rFonts w:ascii="Wingdings" w:hAnsi="Wingdings" w:hint="default"/>
      </w:rPr>
    </w:lvl>
  </w:abstractNum>
  <w:abstractNum w:abstractNumId="14" w15:restartNumberingAfterBreak="0">
    <w:nsid w:val="493E21EA"/>
    <w:multiLevelType w:val="hybridMultilevel"/>
    <w:tmpl w:val="6DFE1D86"/>
    <w:lvl w:ilvl="0" w:tplc="93EC2A12">
      <w:start w:val="1"/>
      <w:numFmt w:val="bullet"/>
      <w:lvlText w:val=""/>
      <w:lvlJc w:val="left"/>
      <w:pPr>
        <w:ind w:left="360" w:hanging="360"/>
      </w:pPr>
      <w:rPr>
        <w:rFonts w:ascii="Symbol" w:hAnsi="Symbol" w:hint="default"/>
      </w:rPr>
    </w:lvl>
    <w:lvl w:ilvl="1" w:tplc="56C8C33A" w:tentative="1">
      <w:start w:val="1"/>
      <w:numFmt w:val="bullet"/>
      <w:lvlText w:val="o"/>
      <w:lvlJc w:val="left"/>
      <w:pPr>
        <w:ind w:left="1080" w:hanging="360"/>
      </w:pPr>
      <w:rPr>
        <w:rFonts w:ascii="Courier New" w:hAnsi="Courier New" w:hint="default"/>
      </w:rPr>
    </w:lvl>
    <w:lvl w:ilvl="2" w:tplc="FB16281A" w:tentative="1">
      <w:start w:val="1"/>
      <w:numFmt w:val="bullet"/>
      <w:lvlText w:val=""/>
      <w:lvlJc w:val="left"/>
      <w:pPr>
        <w:ind w:left="1800" w:hanging="360"/>
      </w:pPr>
      <w:rPr>
        <w:rFonts w:ascii="Wingdings" w:hAnsi="Wingdings" w:hint="default"/>
      </w:rPr>
    </w:lvl>
    <w:lvl w:ilvl="3" w:tplc="F7F281EC" w:tentative="1">
      <w:start w:val="1"/>
      <w:numFmt w:val="bullet"/>
      <w:lvlText w:val=""/>
      <w:lvlJc w:val="left"/>
      <w:pPr>
        <w:ind w:left="2520" w:hanging="360"/>
      </w:pPr>
      <w:rPr>
        <w:rFonts w:ascii="Symbol" w:hAnsi="Symbol" w:hint="default"/>
      </w:rPr>
    </w:lvl>
    <w:lvl w:ilvl="4" w:tplc="E07A53BA" w:tentative="1">
      <w:start w:val="1"/>
      <w:numFmt w:val="bullet"/>
      <w:lvlText w:val="o"/>
      <w:lvlJc w:val="left"/>
      <w:pPr>
        <w:ind w:left="3240" w:hanging="360"/>
      </w:pPr>
      <w:rPr>
        <w:rFonts w:ascii="Courier New" w:hAnsi="Courier New" w:hint="default"/>
      </w:rPr>
    </w:lvl>
    <w:lvl w:ilvl="5" w:tplc="631A3D10" w:tentative="1">
      <w:start w:val="1"/>
      <w:numFmt w:val="bullet"/>
      <w:lvlText w:val=""/>
      <w:lvlJc w:val="left"/>
      <w:pPr>
        <w:ind w:left="3960" w:hanging="360"/>
      </w:pPr>
      <w:rPr>
        <w:rFonts w:ascii="Wingdings" w:hAnsi="Wingdings" w:hint="default"/>
      </w:rPr>
    </w:lvl>
    <w:lvl w:ilvl="6" w:tplc="1084DB24" w:tentative="1">
      <w:start w:val="1"/>
      <w:numFmt w:val="bullet"/>
      <w:lvlText w:val=""/>
      <w:lvlJc w:val="left"/>
      <w:pPr>
        <w:ind w:left="4680" w:hanging="360"/>
      </w:pPr>
      <w:rPr>
        <w:rFonts w:ascii="Symbol" w:hAnsi="Symbol" w:hint="default"/>
      </w:rPr>
    </w:lvl>
    <w:lvl w:ilvl="7" w:tplc="7F787D20" w:tentative="1">
      <w:start w:val="1"/>
      <w:numFmt w:val="bullet"/>
      <w:lvlText w:val="o"/>
      <w:lvlJc w:val="left"/>
      <w:pPr>
        <w:ind w:left="5400" w:hanging="360"/>
      </w:pPr>
      <w:rPr>
        <w:rFonts w:ascii="Courier New" w:hAnsi="Courier New" w:hint="default"/>
      </w:rPr>
    </w:lvl>
    <w:lvl w:ilvl="8" w:tplc="B86A575C" w:tentative="1">
      <w:start w:val="1"/>
      <w:numFmt w:val="bullet"/>
      <w:lvlText w:val=""/>
      <w:lvlJc w:val="left"/>
      <w:pPr>
        <w:ind w:left="6120" w:hanging="360"/>
      </w:pPr>
      <w:rPr>
        <w:rFonts w:ascii="Wingdings" w:hAnsi="Wingdings" w:hint="default"/>
      </w:rPr>
    </w:lvl>
  </w:abstractNum>
  <w:abstractNum w:abstractNumId="15" w15:restartNumberingAfterBreak="0">
    <w:nsid w:val="49AD3851"/>
    <w:multiLevelType w:val="hybridMultilevel"/>
    <w:tmpl w:val="CFE1F1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2402A4"/>
    <w:multiLevelType w:val="multilevel"/>
    <w:tmpl w:val="0D7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2904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3649BF"/>
    <w:multiLevelType w:val="multilevel"/>
    <w:tmpl w:val="DC48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9282F"/>
    <w:multiLevelType w:val="hybridMultilevel"/>
    <w:tmpl w:val="BD260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8D3098"/>
    <w:multiLevelType w:val="hybridMultilevel"/>
    <w:tmpl w:val="46024F08"/>
    <w:lvl w:ilvl="0" w:tplc="E836DC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4B6E23"/>
    <w:multiLevelType w:val="hybridMultilevel"/>
    <w:tmpl w:val="A9B4CCA4"/>
    <w:lvl w:ilvl="0" w:tplc="F6F82AC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B19E7"/>
    <w:multiLevelType w:val="hybridMultilevel"/>
    <w:tmpl w:val="C96A61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371741"/>
    <w:multiLevelType w:val="hybridMultilevel"/>
    <w:tmpl w:val="92FE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54238"/>
    <w:multiLevelType w:val="hybridMultilevel"/>
    <w:tmpl w:val="5F4C3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336F30"/>
    <w:multiLevelType w:val="multilevel"/>
    <w:tmpl w:val="BFB29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2747F1"/>
    <w:multiLevelType w:val="multilevel"/>
    <w:tmpl w:val="4C74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B7E3C"/>
    <w:multiLevelType w:val="multilevel"/>
    <w:tmpl w:val="5C9E9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3417C5"/>
    <w:multiLevelType w:val="multilevel"/>
    <w:tmpl w:val="45A43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D48A1"/>
    <w:multiLevelType w:val="multilevel"/>
    <w:tmpl w:val="095EB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197144">
    <w:abstractNumId w:val="10"/>
  </w:num>
  <w:num w:numId="2" w16cid:durableId="452947817">
    <w:abstractNumId w:val="19"/>
  </w:num>
  <w:num w:numId="3" w16cid:durableId="2095735338">
    <w:abstractNumId w:val="11"/>
  </w:num>
  <w:num w:numId="4" w16cid:durableId="1788694379">
    <w:abstractNumId w:val="17"/>
  </w:num>
  <w:num w:numId="5" w16cid:durableId="1629777380">
    <w:abstractNumId w:val="14"/>
  </w:num>
  <w:num w:numId="6" w16cid:durableId="1919291789">
    <w:abstractNumId w:val="6"/>
  </w:num>
  <w:num w:numId="7" w16cid:durableId="2145809530">
    <w:abstractNumId w:val="26"/>
  </w:num>
  <w:num w:numId="8" w16cid:durableId="813791666">
    <w:abstractNumId w:val="20"/>
  </w:num>
  <w:num w:numId="9" w16cid:durableId="1572042964">
    <w:abstractNumId w:val="13"/>
  </w:num>
  <w:num w:numId="10" w16cid:durableId="1980458987">
    <w:abstractNumId w:val="16"/>
  </w:num>
  <w:num w:numId="11" w16cid:durableId="1561285915">
    <w:abstractNumId w:val="29"/>
  </w:num>
  <w:num w:numId="12" w16cid:durableId="1495145548">
    <w:abstractNumId w:val="18"/>
  </w:num>
  <w:num w:numId="13" w16cid:durableId="184174337">
    <w:abstractNumId w:val="2"/>
  </w:num>
  <w:num w:numId="14" w16cid:durableId="1701974935">
    <w:abstractNumId w:val="9"/>
  </w:num>
  <w:num w:numId="15" w16cid:durableId="1023165478">
    <w:abstractNumId w:val="25"/>
  </w:num>
  <w:num w:numId="16" w16cid:durableId="1080954397">
    <w:abstractNumId w:val="28"/>
  </w:num>
  <w:num w:numId="17" w16cid:durableId="1039404366">
    <w:abstractNumId w:val="1"/>
  </w:num>
  <w:num w:numId="18" w16cid:durableId="1524200337">
    <w:abstractNumId w:val="3"/>
  </w:num>
  <w:num w:numId="19" w16cid:durableId="362751333">
    <w:abstractNumId w:val="27"/>
  </w:num>
  <w:num w:numId="20" w16cid:durableId="1146434750">
    <w:abstractNumId w:val="7"/>
  </w:num>
  <w:num w:numId="21" w16cid:durableId="1006906784">
    <w:abstractNumId w:val="4"/>
  </w:num>
  <w:num w:numId="22" w16cid:durableId="1875802401">
    <w:abstractNumId w:val="0"/>
  </w:num>
  <w:num w:numId="23" w16cid:durableId="806973142">
    <w:abstractNumId w:val="15"/>
  </w:num>
  <w:num w:numId="24" w16cid:durableId="2033413047">
    <w:abstractNumId w:val="8"/>
  </w:num>
  <w:num w:numId="25" w16cid:durableId="1033504990">
    <w:abstractNumId w:val="22"/>
  </w:num>
  <w:num w:numId="26" w16cid:durableId="1872449962">
    <w:abstractNumId w:val="24"/>
  </w:num>
  <w:num w:numId="27" w16cid:durableId="1558320064">
    <w:abstractNumId w:val="12"/>
  </w:num>
  <w:num w:numId="28" w16cid:durableId="1594703052">
    <w:abstractNumId w:val="5"/>
  </w:num>
  <w:num w:numId="29" w16cid:durableId="1449275938">
    <w:abstractNumId w:val="21"/>
  </w:num>
  <w:num w:numId="30" w16cid:durableId="11745673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A6"/>
    <w:rsid w:val="00001C2B"/>
    <w:rsid w:val="00001DF9"/>
    <w:rsid w:val="0000520B"/>
    <w:rsid w:val="00005677"/>
    <w:rsid w:val="00005BAD"/>
    <w:rsid w:val="0000669B"/>
    <w:rsid w:val="00014648"/>
    <w:rsid w:val="00021EA7"/>
    <w:rsid w:val="000232BC"/>
    <w:rsid w:val="00023FD1"/>
    <w:rsid w:val="0002413B"/>
    <w:rsid w:val="00024D92"/>
    <w:rsid w:val="00031664"/>
    <w:rsid w:val="00033254"/>
    <w:rsid w:val="00033EC1"/>
    <w:rsid w:val="0003523F"/>
    <w:rsid w:val="00035FA7"/>
    <w:rsid w:val="00036D48"/>
    <w:rsid w:val="00041545"/>
    <w:rsid w:val="000426A0"/>
    <w:rsid w:val="000432E3"/>
    <w:rsid w:val="00043F79"/>
    <w:rsid w:val="00050398"/>
    <w:rsid w:val="000510D0"/>
    <w:rsid w:val="0005274C"/>
    <w:rsid w:val="00052915"/>
    <w:rsid w:val="000550EA"/>
    <w:rsid w:val="0005681A"/>
    <w:rsid w:val="00060567"/>
    <w:rsid w:val="0006078B"/>
    <w:rsid w:val="00061459"/>
    <w:rsid w:val="00063A2D"/>
    <w:rsid w:val="000645E6"/>
    <w:rsid w:val="00065811"/>
    <w:rsid w:val="0006653F"/>
    <w:rsid w:val="00067ADD"/>
    <w:rsid w:val="0007061D"/>
    <w:rsid w:val="0007305F"/>
    <w:rsid w:val="00073378"/>
    <w:rsid w:val="00075015"/>
    <w:rsid w:val="000752CD"/>
    <w:rsid w:val="00080792"/>
    <w:rsid w:val="000812B5"/>
    <w:rsid w:val="0008207E"/>
    <w:rsid w:val="0008245C"/>
    <w:rsid w:val="000824E6"/>
    <w:rsid w:val="00082EF8"/>
    <w:rsid w:val="0008471A"/>
    <w:rsid w:val="00086052"/>
    <w:rsid w:val="0008614B"/>
    <w:rsid w:val="0009098C"/>
    <w:rsid w:val="000931AB"/>
    <w:rsid w:val="0009555C"/>
    <w:rsid w:val="000A1E4D"/>
    <w:rsid w:val="000A21D5"/>
    <w:rsid w:val="000A2D3A"/>
    <w:rsid w:val="000A5295"/>
    <w:rsid w:val="000A5A2F"/>
    <w:rsid w:val="000A60DD"/>
    <w:rsid w:val="000A62B5"/>
    <w:rsid w:val="000B032A"/>
    <w:rsid w:val="000B04C7"/>
    <w:rsid w:val="000B0646"/>
    <w:rsid w:val="000B414A"/>
    <w:rsid w:val="000B4941"/>
    <w:rsid w:val="000B4B01"/>
    <w:rsid w:val="000B698F"/>
    <w:rsid w:val="000C1664"/>
    <w:rsid w:val="000C2055"/>
    <w:rsid w:val="000C3508"/>
    <w:rsid w:val="000C3E48"/>
    <w:rsid w:val="000C5970"/>
    <w:rsid w:val="000C709D"/>
    <w:rsid w:val="000C7156"/>
    <w:rsid w:val="000C763B"/>
    <w:rsid w:val="000D07E8"/>
    <w:rsid w:val="000D6449"/>
    <w:rsid w:val="000D7D82"/>
    <w:rsid w:val="000E0C8C"/>
    <w:rsid w:val="000E3D45"/>
    <w:rsid w:val="000E5135"/>
    <w:rsid w:val="000E5E56"/>
    <w:rsid w:val="000E7FC5"/>
    <w:rsid w:val="000F29D8"/>
    <w:rsid w:val="000F7BC7"/>
    <w:rsid w:val="00100025"/>
    <w:rsid w:val="001022CB"/>
    <w:rsid w:val="00104437"/>
    <w:rsid w:val="00104D12"/>
    <w:rsid w:val="001075AE"/>
    <w:rsid w:val="00110E2A"/>
    <w:rsid w:val="00111E74"/>
    <w:rsid w:val="0011220A"/>
    <w:rsid w:val="0011433D"/>
    <w:rsid w:val="001204CA"/>
    <w:rsid w:val="00120B69"/>
    <w:rsid w:val="001212C6"/>
    <w:rsid w:val="001229DF"/>
    <w:rsid w:val="00123D8D"/>
    <w:rsid w:val="00124FBF"/>
    <w:rsid w:val="001258D6"/>
    <w:rsid w:val="00132097"/>
    <w:rsid w:val="00132762"/>
    <w:rsid w:val="0013304E"/>
    <w:rsid w:val="00133CA4"/>
    <w:rsid w:val="001347E0"/>
    <w:rsid w:val="00134DBC"/>
    <w:rsid w:val="001363C0"/>
    <w:rsid w:val="001376B1"/>
    <w:rsid w:val="00141B4D"/>
    <w:rsid w:val="00142E59"/>
    <w:rsid w:val="00143E58"/>
    <w:rsid w:val="00144487"/>
    <w:rsid w:val="001445C1"/>
    <w:rsid w:val="0014666C"/>
    <w:rsid w:val="00146E9D"/>
    <w:rsid w:val="00151D0F"/>
    <w:rsid w:val="001523AB"/>
    <w:rsid w:val="00153A71"/>
    <w:rsid w:val="00155BD2"/>
    <w:rsid w:val="001566F3"/>
    <w:rsid w:val="00162C1C"/>
    <w:rsid w:val="001630FB"/>
    <w:rsid w:val="00163C53"/>
    <w:rsid w:val="00165A99"/>
    <w:rsid w:val="00167225"/>
    <w:rsid w:val="001675D8"/>
    <w:rsid w:val="001675EF"/>
    <w:rsid w:val="00172103"/>
    <w:rsid w:val="00174545"/>
    <w:rsid w:val="00174562"/>
    <w:rsid w:val="00181E88"/>
    <w:rsid w:val="00182A15"/>
    <w:rsid w:val="00183665"/>
    <w:rsid w:val="0018616D"/>
    <w:rsid w:val="00187641"/>
    <w:rsid w:val="001904D2"/>
    <w:rsid w:val="00191AE6"/>
    <w:rsid w:val="00195100"/>
    <w:rsid w:val="001963E7"/>
    <w:rsid w:val="001965F1"/>
    <w:rsid w:val="00197E0C"/>
    <w:rsid w:val="001A0842"/>
    <w:rsid w:val="001A1A96"/>
    <w:rsid w:val="001A38BC"/>
    <w:rsid w:val="001A5673"/>
    <w:rsid w:val="001A5D6F"/>
    <w:rsid w:val="001A6797"/>
    <w:rsid w:val="001A7FBE"/>
    <w:rsid w:val="001B04A7"/>
    <w:rsid w:val="001B0A61"/>
    <w:rsid w:val="001B2027"/>
    <w:rsid w:val="001B27E3"/>
    <w:rsid w:val="001B2D44"/>
    <w:rsid w:val="001C0F2A"/>
    <w:rsid w:val="001C21AE"/>
    <w:rsid w:val="001C223E"/>
    <w:rsid w:val="001C331A"/>
    <w:rsid w:val="001C3778"/>
    <w:rsid w:val="001C3BEA"/>
    <w:rsid w:val="001C491C"/>
    <w:rsid w:val="001C5B4D"/>
    <w:rsid w:val="001C7C03"/>
    <w:rsid w:val="001D06D0"/>
    <w:rsid w:val="001D1755"/>
    <w:rsid w:val="001D2BE9"/>
    <w:rsid w:val="001D421A"/>
    <w:rsid w:val="001D62E3"/>
    <w:rsid w:val="001D72D8"/>
    <w:rsid w:val="001E076F"/>
    <w:rsid w:val="001E40C0"/>
    <w:rsid w:val="001E50AA"/>
    <w:rsid w:val="001E56F2"/>
    <w:rsid w:val="001E5858"/>
    <w:rsid w:val="001E680B"/>
    <w:rsid w:val="001E727B"/>
    <w:rsid w:val="001E7326"/>
    <w:rsid w:val="001E73E0"/>
    <w:rsid w:val="001E7913"/>
    <w:rsid w:val="001F0CE0"/>
    <w:rsid w:val="001F45F7"/>
    <w:rsid w:val="001F575D"/>
    <w:rsid w:val="001F62AC"/>
    <w:rsid w:val="002022B5"/>
    <w:rsid w:val="00202DD2"/>
    <w:rsid w:val="00204085"/>
    <w:rsid w:val="0020551F"/>
    <w:rsid w:val="00215FD3"/>
    <w:rsid w:val="002160F0"/>
    <w:rsid w:val="00216CCE"/>
    <w:rsid w:val="002172EB"/>
    <w:rsid w:val="00217509"/>
    <w:rsid w:val="002178D7"/>
    <w:rsid w:val="0022036E"/>
    <w:rsid w:val="002235A7"/>
    <w:rsid w:val="00223BF0"/>
    <w:rsid w:val="00223FB3"/>
    <w:rsid w:val="0022596C"/>
    <w:rsid w:val="00230FCA"/>
    <w:rsid w:val="0023117C"/>
    <w:rsid w:val="002313E4"/>
    <w:rsid w:val="0023255B"/>
    <w:rsid w:val="00232AF6"/>
    <w:rsid w:val="00234260"/>
    <w:rsid w:val="00234F0D"/>
    <w:rsid w:val="00235422"/>
    <w:rsid w:val="00235D86"/>
    <w:rsid w:val="00236A0F"/>
    <w:rsid w:val="00237FEA"/>
    <w:rsid w:val="00240370"/>
    <w:rsid w:val="00242663"/>
    <w:rsid w:val="00242C78"/>
    <w:rsid w:val="00243E19"/>
    <w:rsid w:val="00245911"/>
    <w:rsid w:val="00252225"/>
    <w:rsid w:val="00253592"/>
    <w:rsid w:val="00253C4B"/>
    <w:rsid w:val="002541EC"/>
    <w:rsid w:val="002554C3"/>
    <w:rsid w:val="00255BCF"/>
    <w:rsid w:val="0026097F"/>
    <w:rsid w:val="0026169D"/>
    <w:rsid w:val="00263F1D"/>
    <w:rsid w:val="00264B7B"/>
    <w:rsid w:val="00265B30"/>
    <w:rsid w:val="00272E1D"/>
    <w:rsid w:val="00273EEC"/>
    <w:rsid w:val="002806B8"/>
    <w:rsid w:val="00281D4A"/>
    <w:rsid w:val="00282A0F"/>
    <w:rsid w:val="00282CEC"/>
    <w:rsid w:val="00282F5F"/>
    <w:rsid w:val="00284653"/>
    <w:rsid w:val="00285413"/>
    <w:rsid w:val="00285590"/>
    <w:rsid w:val="00291876"/>
    <w:rsid w:val="00292B3E"/>
    <w:rsid w:val="00294123"/>
    <w:rsid w:val="00296FCA"/>
    <w:rsid w:val="00297225"/>
    <w:rsid w:val="002A2ADA"/>
    <w:rsid w:val="002A6055"/>
    <w:rsid w:val="002A6891"/>
    <w:rsid w:val="002A68AF"/>
    <w:rsid w:val="002A789E"/>
    <w:rsid w:val="002A7BD2"/>
    <w:rsid w:val="002B03CC"/>
    <w:rsid w:val="002B1EDC"/>
    <w:rsid w:val="002B251C"/>
    <w:rsid w:val="002B29A1"/>
    <w:rsid w:val="002B3078"/>
    <w:rsid w:val="002B3222"/>
    <w:rsid w:val="002B64C5"/>
    <w:rsid w:val="002B6CA9"/>
    <w:rsid w:val="002B7636"/>
    <w:rsid w:val="002B7EE0"/>
    <w:rsid w:val="002C059B"/>
    <w:rsid w:val="002C2057"/>
    <w:rsid w:val="002C4011"/>
    <w:rsid w:val="002C41EF"/>
    <w:rsid w:val="002C4DBB"/>
    <w:rsid w:val="002C72EC"/>
    <w:rsid w:val="002D06D4"/>
    <w:rsid w:val="002D165B"/>
    <w:rsid w:val="002D1A6D"/>
    <w:rsid w:val="002D4161"/>
    <w:rsid w:val="002D4E67"/>
    <w:rsid w:val="002D60F9"/>
    <w:rsid w:val="002D6B08"/>
    <w:rsid w:val="002E0E61"/>
    <w:rsid w:val="002E1A88"/>
    <w:rsid w:val="002E1E2B"/>
    <w:rsid w:val="002E4610"/>
    <w:rsid w:val="002E4C21"/>
    <w:rsid w:val="002E6F20"/>
    <w:rsid w:val="002F1434"/>
    <w:rsid w:val="002F1DDB"/>
    <w:rsid w:val="002F3C97"/>
    <w:rsid w:val="002F77BB"/>
    <w:rsid w:val="002F7FCA"/>
    <w:rsid w:val="00310394"/>
    <w:rsid w:val="003105BD"/>
    <w:rsid w:val="00313643"/>
    <w:rsid w:val="0031410A"/>
    <w:rsid w:val="003163FE"/>
    <w:rsid w:val="00320B8D"/>
    <w:rsid w:val="0032104C"/>
    <w:rsid w:val="00321127"/>
    <w:rsid w:val="00322100"/>
    <w:rsid w:val="00324459"/>
    <w:rsid w:val="00325026"/>
    <w:rsid w:val="00327A88"/>
    <w:rsid w:val="00327C53"/>
    <w:rsid w:val="003328DF"/>
    <w:rsid w:val="00332CC0"/>
    <w:rsid w:val="00333865"/>
    <w:rsid w:val="00333BB6"/>
    <w:rsid w:val="0033627A"/>
    <w:rsid w:val="0033662A"/>
    <w:rsid w:val="00336D95"/>
    <w:rsid w:val="0033791B"/>
    <w:rsid w:val="0034007B"/>
    <w:rsid w:val="00340299"/>
    <w:rsid w:val="003408CA"/>
    <w:rsid w:val="00343D8B"/>
    <w:rsid w:val="00343DA6"/>
    <w:rsid w:val="00344A11"/>
    <w:rsid w:val="00344A67"/>
    <w:rsid w:val="003500D4"/>
    <w:rsid w:val="003501CC"/>
    <w:rsid w:val="00351C23"/>
    <w:rsid w:val="003542A1"/>
    <w:rsid w:val="00361934"/>
    <w:rsid w:val="00363F3A"/>
    <w:rsid w:val="003654D8"/>
    <w:rsid w:val="00365ACC"/>
    <w:rsid w:val="00365D6D"/>
    <w:rsid w:val="003711BB"/>
    <w:rsid w:val="003712D4"/>
    <w:rsid w:val="00372365"/>
    <w:rsid w:val="0037318E"/>
    <w:rsid w:val="0037364B"/>
    <w:rsid w:val="00374A4A"/>
    <w:rsid w:val="00375F64"/>
    <w:rsid w:val="00383644"/>
    <w:rsid w:val="003841A4"/>
    <w:rsid w:val="00384F63"/>
    <w:rsid w:val="00386847"/>
    <w:rsid w:val="00387510"/>
    <w:rsid w:val="00391CB9"/>
    <w:rsid w:val="003922ED"/>
    <w:rsid w:val="00397D2B"/>
    <w:rsid w:val="003A2B52"/>
    <w:rsid w:val="003A4374"/>
    <w:rsid w:val="003A5098"/>
    <w:rsid w:val="003A5C07"/>
    <w:rsid w:val="003A5FB0"/>
    <w:rsid w:val="003B2276"/>
    <w:rsid w:val="003B24FC"/>
    <w:rsid w:val="003B435F"/>
    <w:rsid w:val="003B53EF"/>
    <w:rsid w:val="003B5D72"/>
    <w:rsid w:val="003B693C"/>
    <w:rsid w:val="003B751C"/>
    <w:rsid w:val="003C1F3F"/>
    <w:rsid w:val="003C281D"/>
    <w:rsid w:val="003C3710"/>
    <w:rsid w:val="003C4098"/>
    <w:rsid w:val="003C50FF"/>
    <w:rsid w:val="003C699D"/>
    <w:rsid w:val="003D1E6B"/>
    <w:rsid w:val="003D2D6D"/>
    <w:rsid w:val="003D7077"/>
    <w:rsid w:val="003D7385"/>
    <w:rsid w:val="003E512C"/>
    <w:rsid w:val="003E5FF2"/>
    <w:rsid w:val="003E60C2"/>
    <w:rsid w:val="003E63D7"/>
    <w:rsid w:val="003E646E"/>
    <w:rsid w:val="003E77DB"/>
    <w:rsid w:val="003E7F8E"/>
    <w:rsid w:val="003F0430"/>
    <w:rsid w:val="003F3512"/>
    <w:rsid w:val="003F3BB8"/>
    <w:rsid w:val="003F3DAE"/>
    <w:rsid w:val="003F5560"/>
    <w:rsid w:val="003F5802"/>
    <w:rsid w:val="003F61CD"/>
    <w:rsid w:val="003F67D8"/>
    <w:rsid w:val="00400B43"/>
    <w:rsid w:val="0040468D"/>
    <w:rsid w:val="00405809"/>
    <w:rsid w:val="00405D32"/>
    <w:rsid w:val="0040642C"/>
    <w:rsid w:val="004067DE"/>
    <w:rsid w:val="00410AD3"/>
    <w:rsid w:val="00410D60"/>
    <w:rsid w:val="00411D47"/>
    <w:rsid w:val="00412007"/>
    <w:rsid w:val="0041268C"/>
    <w:rsid w:val="00415A5D"/>
    <w:rsid w:val="004165DC"/>
    <w:rsid w:val="00420146"/>
    <w:rsid w:val="00420712"/>
    <w:rsid w:val="004251C6"/>
    <w:rsid w:val="00427883"/>
    <w:rsid w:val="004300D2"/>
    <w:rsid w:val="00431D87"/>
    <w:rsid w:val="0043309C"/>
    <w:rsid w:val="0043501E"/>
    <w:rsid w:val="00435266"/>
    <w:rsid w:val="00436C47"/>
    <w:rsid w:val="004371E3"/>
    <w:rsid w:val="00437CEB"/>
    <w:rsid w:val="004402BB"/>
    <w:rsid w:val="00440988"/>
    <w:rsid w:val="00440E0F"/>
    <w:rsid w:val="0044182E"/>
    <w:rsid w:val="004439D8"/>
    <w:rsid w:val="00445529"/>
    <w:rsid w:val="00445F50"/>
    <w:rsid w:val="00446297"/>
    <w:rsid w:val="0044638E"/>
    <w:rsid w:val="0044728C"/>
    <w:rsid w:val="00452649"/>
    <w:rsid w:val="00453DA7"/>
    <w:rsid w:val="00456501"/>
    <w:rsid w:val="00460092"/>
    <w:rsid w:val="00461910"/>
    <w:rsid w:val="00461B0F"/>
    <w:rsid w:val="00464441"/>
    <w:rsid w:val="00465A98"/>
    <w:rsid w:val="00465D2F"/>
    <w:rsid w:val="00466124"/>
    <w:rsid w:val="00476DB5"/>
    <w:rsid w:val="00477E55"/>
    <w:rsid w:val="00480177"/>
    <w:rsid w:val="00482BA3"/>
    <w:rsid w:val="00483630"/>
    <w:rsid w:val="004842EE"/>
    <w:rsid w:val="0048698A"/>
    <w:rsid w:val="004905D0"/>
    <w:rsid w:val="00492B7E"/>
    <w:rsid w:val="00493541"/>
    <w:rsid w:val="00493685"/>
    <w:rsid w:val="00495309"/>
    <w:rsid w:val="004966A6"/>
    <w:rsid w:val="004A2498"/>
    <w:rsid w:val="004A56DB"/>
    <w:rsid w:val="004A780D"/>
    <w:rsid w:val="004B3FF5"/>
    <w:rsid w:val="004B411D"/>
    <w:rsid w:val="004B55D8"/>
    <w:rsid w:val="004B5CDE"/>
    <w:rsid w:val="004B72CF"/>
    <w:rsid w:val="004C0727"/>
    <w:rsid w:val="004C32DD"/>
    <w:rsid w:val="004C36FC"/>
    <w:rsid w:val="004C3A49"/>
    <w:rsid w:val="004C4E96"/>
    <w:rsid w:val="004C666C"/>
    <w:rsid w:val="004D0E2E"/>
    <w:rsid w:val="004D4439"/>
    <w:rsid w:val="004D47E3"/>
    <w:rsid w:val="004D7C9C"/>
    <w:rsid w:val="004E1F8E"/>
    <w:rsid w:val="004E275B"/>
    <w:rsid w:val="004E62FE"/>
    <w:rsid w:val="004E6E47"/>
    <w:rsid w:val="004F0D33"/>
    <w:rsid w:val="004F0F0B"/>
    <w:rsid w:val="004F1E47"/>
    <w:rsid w:val="004F2113"/>
    <w:rsid w:val="004F309C"/>
    <w:rsid w:val="004F30FB"/>
    <w:rsid w:val="004F6BC9"/>
    <w:rsid w:val="004F74A9"/>
    <w:rsid w:val="00501C88"/>
    <w:rsid w:val="00506545"/>
    <w:rsid w:val="005073DE"/>
    <w:rsid w:val="00507E17"/>
    <w:rsid w:val="005117C8"/>
    <w:rsid w:val="00515CB5"/>
    <w:rsid w:val="00515D9C"/>
    <w:rsid w:val="00521D3D"/>
    <w:rsid w:val="00522A6B"/>
    <w:rsid w:val="00523E6B"/>
    <w:rsid w:val="0052475B"/>
    <w:rsid w:val="00524832"/>
    <w:rsid w:val="00524FAD"/>
    <w:rsid w:val="005252E3"/>
    <w:rsid w:val="00526893"/>
    <w:rsid w:val="005301E4"/>
    <w:rsid w:val="00531B94"/>
    <w:rsid w:val="005320F1"/>
    <w:rsid w:val="00532DBB"/>
    <w:rsid w:val="00533ACB"/>
    <w:rsid w:val="00535604"/>
    <w:rsid w:val="00535828"/>
    <w:rsid w:val="0053708F"/>
    <w:rsid w:val="00540C84"/>
    <w:rsid w:val="00540D78"/>
    <w:rsid w:val="00542C13"/>
    <w:rsid w:val="00543FED"/>
    <w:rsid w:val="00546EB7"/>
    <w:rsid w:val="005500B7"/>
    <w:rsid w:val="0055139F"/>
    <w:rsid w:val="0055217A"/>
    <w:rsid w:val="00552C57"/>
    <w:rsid w:val="00556D9B"/>
    <w:rsid w:val="0056286C"/>
    <w:rsid w:val="00565AA9"/>
    <w:rsid w:val="005674F3"/>
    <w:rsid w:val="005704F0"/>
    <w:rsid w:val="005720BD"/>
    <w:rsid w:val="0057701E"/>
    <w:rsid w:val="00580491"/>
    <w:rsid w:val="0058380C"/>
    <w:rsid w:val="00585342"/>
    <w:rsid w:val="00585365"/>
    <w:rsid w:val="00586365"/>
    <w:rsid w:val="0058700E"/>
    <w:rsid w:val="00591E27"/>
    <w:rsid w:val="00593DDB"/>
    <w:rsid w:val="0059615F"/>
    <w:rsid w:val="00596928"/>
    <w:rsid w:val="005A0774"/>
    <w:rsid w:val="005A08A0"/>
    <w:rsid w:val="005A18D5"/>
    <w:rsid w:val="005A28D6"/>
    <w:rsid w:val="005A36BA"/>
    <w:rsid w:val="005A3E40"/>
    <w:rsid w:val="005A7D28"/>
    <w:rsid w:val="005B0EF6"/>
    <w:rsid w:val="005B28AC"/>
    <w:rsid w:val="005B34DB"/>
    <w:rsid w:val="005B3B2A"/>
    <w:rsid w:val="005B3FCA"/>
    <w:rsid w:val="005B6D0C"/>
    <w:rsid w:val="005B6F17"/>
    <w:rsid w:val="005B7A18"/>
    <w:rsid w:val="005B7D21"/>
    <w:rsid w:val="005C0C42"/>
    <w:rsid w:val="005C14AE"/>
    <w:rsid w:val="005C197D"/>
    <w:rsid w:val="005C2A26"/>
    <w:rsid w:val="005C3782"/>
    <w:rsid w:val="005C3AE2"/>
    <w:rsid w:val="005C3CAA"/>
    <w:rsid w:val="005C3DE3"/>
    <w:rsid w:val="005C7542"/>
    <w:rsid w:val="005C78BB"/>
    <w:rsid w:val="005D04EC"/>
    <w:rsid w:val="005D564B"/>
    <w:rsid w:val="005D5777"/>
    <w:rsid w:val="005D67DE"/>
    <w:rsid w:val="005D7B20"/>
    <w:rsid w:val="005E039B"/>
    <w:rsid w:val="005E35CC"/>
    <w:rsid w:val="005E7533"/>
    <w:rsid w:val="005F069E"/>
    <w:rsid w:val="005F42DE"/>
    <w:rsid w:val="005F4D28"/>
    <w:rsid w:val="005F5064"/>
    <w:rsid w:val="005F7A9F"/>
    <w:rsid w:val="00600264"/>
    <w:rsid w:val="0060151B"/>
    <w:rsid w:val="00601D60"/>
    <w:rsid w:val="00602A12"/>
    <w:rsid w:val="006067F7"/>
    <w:rsid w:val="006068EF"/>
    <w:rsid w:val="00606E04"/>
    <w:rsid w:val="00607861"/>
    <w:rsid w:val="00612393"/>
    <w:rsid w:val="00615724"/>
    <w:rsid w:val="006178DE"/>
    <w:rsid w:val="00620560"/>
    <w:rsid w:val="0062309F"/>
    <w:rsid w:val="0062394C"/>
    <w:rsid w:val="006239B5"/>
    <w:rsid w:val="00623A3E"/>
    <w:rsid w:val="00625F62"/>
    <w:rsid w:val="006305C2"/>
    <w:rsid w:val="00630CC8"/>
    <w:rsid w:val="0063190B"/>
    <w:rsid w:val="006322C2"/>
    <w:rsid w:val="006335E5"/>
    <w:rsid w:val="00636A1D"/>
    <w:rsid w:val="0064358D"/>
    <w:rsid w:val="00643E23"/>
    <w:rsid w:val="0064430D"/>
    <w:rsid w:val="00644BC5"/>
    <w:rsid w:val="00645FD1"/>
    <w:rsid w:val="006506B1"/>
    <w:rsid w:val="00651D48"/>
    <w:rsid w:val="0065318B"/>
    <w:rsid w:val="00653882"/>
    <w:rsid w:val="006547F9"/>
    <w:rsid w:val="006551B8"/>
    <w:rsid w:val="00655736"/>
    <w:rsid w:val="00656CCF"/>
    <w:rsid w:val="00657EFC"/>
    <w:rsid w:val="006633B8"/>
    <w:rsid w:val="00664A45"/>
    <w:rsid w:val="00664D02"/>
    <w:rsid w:val="00666E02"/>
    <w:rsid w:val="006672CC"/>
    <w:rsid w:val="00672144"/>
    <w:rsid w:val="006725BD"/>
    <w:rsid w:val="006777D8"/>
    <w:rsid w:val="00681062"/>
    <w:rsid w:val="00682B98"/>
    <w:rsid w:val="006860B4"/>
    <w:rsid w:val="006861ED"/>
    <w:rsid w:val="00686A81"/>
    <w:rsid w:val="00686BC3"/>
    <w:rsid w:val="006875B7"/>
    <w:rsid w:val="00690357"/>
    <w:rsid w:val="00690AC1"/>
    <w:rsid w:val="0069773E"/>
    <w:rsid w:val="006A1682"/>
    <w:rsid w:val="006A2D0E"/>
    <w:rsid w:val="006A5DBD"/>
    <w:rsid w:val="006A7FC1"/>
    <w:rsid w:val="006B0147"/>
    <w:rsid w:val="006B3E0E"/>
    <w:rsid w:val="006B5D36"/>
    <w:rsid w:val="006B681E"/>
    <w:rsid w:val="006B6C43"/>
    <w:rsid w:val="006B7A49"/>
    <w:rsid w:val="006B7E38"/>
    <w:rsid w:val="006C167C"/>
    <w:rsid w:val="006C1FBF"/>
    <w:rsid w:val="006C21C2"/>
    <w:rsid w:val="006C322E"/>
    <w:rsid w:val="006C3C56"/>
    <w:rsid w:val="006C4FC0"/>
    <w:rsid w:val="006C735E"/>
    <w:rsid w:val="006D5237"/>
    <w:rsid w:val="006E0A58"/>
    <w:rsid w:val="006E1AD1"/>
    <w:rsid w:val="006E24E6"/>
    <w:rsid w:val="006E4101"/>
    <w:rsid w:val="006E78A4"/>
    <w:rsid w:val="006E7A33"/>
    <w:rsid w:val="006E7EA3"/>
    <w:rsid w:val="006F0676"/>
    <w:rsid w:val="006F2AB8"/>
    <w:rsid w:val="006F2AC3"/>
    <w:rsid w:val="006F4B04"/>
    <w:rsid w:val="006F5355"/>
    <w:rsid w:val="00702A89"/>
    <w:rsid w:val="0070360A"/>
    <w:rsid w:val="00703E4B"/>
    <w:rsid w:val="007058F5"/>
    <w:rsid w:val="0070758B"/>
    <w:rsid w:val="007104B0"/>
    <w:rsid w:val="00711459"/>
    <w:rsid w:val="007133D4"/>
    <w:rsid w:val="00715AD8"/>
    <w:rsid w:val="0071615A"/>
    <w:rsid w:val="00720C58"/>
    <w:rsid w:val="0072247C"/>
    <w:rsid w:val="00724C5D"/>
    <w:rsid w:val="00724CB6"/>
    <w:rsid w:val="00725E4D"/>
    <w:rsid w:val="00727CCC"/>
    <w:rsid w:val="00730D78"/>
    <w:rsid w:val="007314B5"/>
    <w:rsid w:val="007334DB"/>
    <w:rsid w:val="007344F0"/>
    <w:rsid w:val="00734DA4"/>
    <w:rsid w:val="0073760F"/>
    <w:rsid w:val="0073775D"/>
    <w:rsid w:val="00740634"/>
    <w:rsid w:val="00740737"/>
    <w:rsid w:val="007420E4"/>
    <w:rsid w:val="007421E0"/>
    <w:rsid w:val="00745E89"/>
    <w:rsid w:val="007469C9"/>
    <w:rsid w:val="00747EE5"/>
    <w:rsid w:val="00752A5D"/>
    <w:rsid w:val="00753A41"/>
    <w:rsid w:val="00754F8C"/>
    <w:rsid w:val="00755130"/>
    <w:rsid w:val="007562BC"/>
    <w:rsid w:val="0075657B"/>
    <w:rsid w:val="007578F7"/>
    <w:rsid w:val="00760370"/>
    <w:rsid w:val="007607E6"/>
    <w:rsid w:val="00763BCB"/>
    <w:rsid w:val="007661DC"/>
    <w:rsid w:val="00767B9C"/>
    <w:rsid w:val="00770549"/>
    <w:rsid w:val="007709D7"/>
    <w:rsid w:val="00770E00"/>
    <w:rsid w:val="0077309B"/>
    <w:rsid w:val="00775430"/>
    <w:rsid w:val="00775514"/>
    <w:rsid w:val="007772CC"/>
    <w:rsid w:val="00782EEC"/>
    <w:rsid w:val="00785F14"/>
    <w:rsid w:val="00787D91"/>
    <w:rsid w:val="00790BA0"/>
    <w:rsid w:val="00791465"/>
    <w:rsid w:val="0079147A"/>
    <w:rsid w:val="00791CF2"/>
    <w:rsid w:val="00794902"/>
    <w:rsid w:val="007A0235"/>
    <w:rsid w:val="007A071D"/>
    <w:rsid w:val="007A1C7A"/>
    <w:rsid w:val="007A5102"/>
    <w:rsid w:val="007A5B3F"/>
    <w:rsid w:val="007A7F56"/>
    <w:rsid w:val="007B46CB"/>
    <w:rsid w:val="007B4DD1"/>
    <w:rsid w:val="007C0F5A"/>
    <w:rsid w:val="007C1D2F"/>
    <w:rsid w:val="007C258A"/>
    <w:rsid w:val="007C3D67"/>
    <w:rsid w:val="007C4266"/>
    <w:rsid w:val="007C4AD1"/>
    <w:rsid w:val="007C5219"/>
    <w:rsid w:val="007D01BF"/>
    <w:rsid w:val="007D0AAE"/>
    <w:rsid w:val="007D444D"/>
    <w:rsid w:val="007D7070"/>
    <w:rsid w:val="007D77F5"/>
    <w:rsid w:val="007E1260"/>
    <w:rsid w:val="007E1F22"/>
    <w:rsid w:val="007E26C8"/>
    <w:rsid w:val="007E3567"/>
    <w:rsid w:val="007E3F4D"/>
    <w:rsid w:val="007E53C7"/>
    <w:rsid w:val="007E7211"/>
    <w:rsid w:val="007F12BA"/>
    <w:rsid w:val="007F1960"/>
    <w:rsid w:val="007F1BEC"/>
    <w:rsid w:val="007F1BFF"/>
    <w:rsid w:val="007F3D12"/>
    <w:rsid w:val="007F3D39"/>
    <w:rsid w:val="007F4431"/>
    <w:rsid w:val="007F5035"/>
    <w:rsid w:val="007F5919"/>
    <w:rsid w:val="007F5C95"/>
    <w:rsid w:val="008001BD"/>
    <w:rsid w:val="00800E33"/>
    <w:rsid w:val="008022E7"/>
    <w:rsid w:val="0080256F"/>
    <w:rsid w:val="00804A0E"/>
    <w:rsid w:val="00805B1C"/>
    <w:rsid w:val="00806751"/>
    <w:rsid w:val="00807373"/>
    <w:rsid w:val="008105DF"/>
    <w:rsid w:val="00814EE2"/>
    <w:rsid w:val="00815B0D"/>
    <w:rsid w:val="00815FC8"/>
    <w:rsid w:val="008169CC"/>
    <w:rsid w:val="0081706F"/>
    <w:rsid w:val="0082107A"/>
    <w:rsid w:val="008231E5"/>
    <w:rsid w:val="008237D4"/>
    <w:rsid w:val="008240A9"/>
    <w:rsid w:val="00827F2C"/>
    <w:rsid w:val="00831B5B"/>
    <w:rsid w:val="00833026"/>
    <w:rsid w:val="008334BA"/>
    <w:rsid w:val="00833F83"/>
    <w:rsid w:val="00834848"/>
    <w:rsid w:val="00834D24"/>
    <w:rsid w:val="00835482"/>
    <w:rsid w:val="0083613C"/>
    <w:rsid w:val="008365D0"/>
    <w:rsid w:val="00837039"/>
    <w:rsid w:val="00841280"/>
    <w:rsid w:val="00842357"/>
    <w:rsid w:val="00842CFB"/>
    <w:rsid w:val="00842DCA"/>
    <w:rsid w:val="00846B3B"/>
    <w:rsid w:val="008546E6"/>
    <w:rsid w:val="0085770C"/>
    <w:rsid w:val="00861250"/>
    <w:rsid w:val="008615C1"/>
    <w:rsid w:val="00867052"/>
    <w:rsid w:val="00867839"/>
    <w:rsid w:val="0087371F"/>
    <w:rsid w:val="0087372A"/>
    <w:rsid w:val="008739DB"/>
    <w:rsid w:val="008746FF"/>
    <w:rsid w:val="00874A41"/>
    <w:rsid w:val="00874F7C"/>
    <w:rsid w:val="00876B6E"/>
    <w:rsid w:val="00876C56"/>
    <w:rsid w:val="008814A0"/>
    <w:rsid w:val="00882668"/>
    <w:rsid w:val="00886365"/>
    <w:rsid w:val="00886AC0"/>
    <w:rsid w:val="00887443"/>
    <w:rsid w:val="008905E2"/>
    <w:rsid w:val="00890B18"/>
    <w:rsid w:val="00890F32"/>
    <w:rsid w:val="0089102E"/>
    <w:rsid w:val="0089132E"/>
    <w:rsid w:val="0089200D"/>
    <w:rsid w:val="00892360"/>
    <w:rsid w:val="00892D19"/>
    <w:rsid w:val="00897C96"/>
    <w:rsid w:val="00897EBF"/>
    <w:rsid w:val="008A1672"/>
    <w:rsid w:val="008A1743"/>
    <w:rsid w:val="008A1D8F"/>
    <w:rsid w:val="008A2EB7"/>
    <w:rsid w:val="008A53CB"/>
    <w:rsid w:val="008A7642"/>
    <w:rsid w:val="008A7D40"/>
    <w:rsid w:val="008B115C"/>
    <w:rsid w:val="008B11DB"/>
    <w:rsid w:val="008B1254"/>
    <w:rsid w:val="008B2957"/>
    <w:rsid w:val="008B2A44"/>
    <w:rsid w:val="008B32AC"/>
    <w:rsid w:val="008B3F7E"/>
    <w:rsid w:val="008B4831"/>
    <w:rsid w:val="008B48F0"/>
    <w:rsid w:val="008B50E3"/>
    <w:rsid w:val="008B6175"/>
    <w:rsid w:val="008B670C"/>
    <w:rsid w:val="008C065A"/>
    <w:rsid w:val="008C1070"/>
    <w:rsid w:val="008C1096"/>
    <w:rsid w:val="008C15DD"/>
    <w:rsid w:val="008C1BE6"/>
    <w:rsid w:val="008C2109"/>
    <w:rsid w:val="008C22BA"/>
    <w:rsid w:val="008C244C"/>
    <w:rsid w:val="008C3C62"/>
    <w:rsid w:val="008C52DE"/>
    <w:rsid w:val="008C54E1"/>
    <w:rsid w:val="008D1E5A"/>
    <w:rsid w:val="008D691D"/>
    <w:rsid w:val="008D70EF"/>
    <w:rsid w:val="008E2513"/>
    <w:rsid w:val="008E4F34"/>
    <w:rsid w:val="008E6237"/>
    <w:rsid w:val="008F1178"/>
    <w:rsid w:val="008F1D17"/>
    <w:rsid w:val="008F2711"/>
    <w:rsid w:val="008F356B"/>
    <w:rsid w:val="008F36B7"/>
    <w:rsid w:val="008F7142"/>
    <w:rsid w:val="00900B3F"/>
    <w:rsid w:val="00901D96"/>
    <w:rsid w:val="00901DE2"/>
    <w:rsid w:val="00903AD7"/>
    <w:rsid w:val="009052C2"/>
    <w:rsid w:val="00905DBF"/>
    <w:rsid w:val="00906C9A"/>
    <w:rsid w:val="00913948"/>
    <w:rsid w:val="00913C14"/>
    <w:rsid w:val="009223D0"/>
    <w:rsid w:val="0092290F"/>
    <w:rsid w:val="00923DB0"/>
    <w:rsid w:val="0092459C"/>
    <w:rsid w:val="00927F24"/>
    <w:rsid w:val="009312F3"/>
    <w:rsid w:val="0093294E"/>
    <w:rsid w:val="009339A2"/>
    <w:rsid w:val="009346E3"/>
    <w:rsid w:val="00934BD5"/>
    <w:rsid w:val="009403A4"/>
    <w:rsid w:val="0094437E"/>
    <w:rsid w:val="00944A49"/>
    <w:rsid w:val="009457C3"/>
    <w:rsid w:val="0095097F"/>
    <w:rsid w:val="00950F0B"/>
    <w:rsid w:val="00955EC7"/>
    <w:rsid w:val="0095730D"/>
    <w:rsid w:val="00962086"/>
    <w:rsid w:val="00962AB8"/>
    <w:rsid w:val="009649B7"/>
    <w:rsid w:val="00965107"/>
    <w:rsid w:val="00966A56"/>
    <w:rsid w:val="00966E09"/>
    <w:rsid w:val="00967199"/>
    <w:rsid w:val="009700F0"/>
    <w:rsid w:val="0097707C"/>
    <w:rsid w:val="00980D7B"/>
    <w:rsid w:val="00981050"/>
    <w:rsid w:val="009814AD"/>
    <w:rsid w:val="00983FE0"/>
    <w:rsid w:val="00983FE7"/>
    <w:rsid w:val="0098484C"/>
    <w:rsid w:val="0098511F"/>
    <w:rsid w:val="00986B1A"/>
    <w:rsid w:val="00993125"/>
    <w:rsid w:val="009933AC"/>
    <w:rsid w:val="009934C6"/>
    <w:rsid w:val="00993BEB"/>
    <w:rsid w:val="00995405"/>
    <w:rsid w:val="00995A5F"/>
    <w:rsid w:val="009A0DE2"/>
    <w:rsid w:val="009A1FD1"/>
    <w:rsid w:val="009A2228"/>
    <w:rsid w:val="009A3EFD"/>
    <w:rsid w:val="009A4517"/>
    <w:rsid w:val="009A6BCD"/>
    <w:rsid w:val="009A7750"/>
    <w:rsid w:val="009B3EC2"/>
    <w:rsid w:val="009B4C2C"/>
    <w:rsid w:val="009B4E6B"/>
    <w:rsid w:val="009B612B"/>
    <w:rsid w:val="009B6B32"/>
    <w:rsid w:val="009B7254"/>
    <w:rsid w:val="009C0417"/>
    <w:rsid w:val="009C2962"/>
    <w:rsid w:val="009C4368"/>
    <w:rsid w:val="009C47E3"/>
    <w:rsid w:val="009C5D04"/>
    <w:rsid w:val="009D1CE7"/>
    <w:rsid w:val="009D4D7B"/>
    <w:rsid w:val="009D5147"/>
    <w:rsid w:val="009D5215"/>
    <w:rsid w:val="009D56C9"/>
    <w:rsid w:val="009E27CD"/>
    <w:rsid w:val="009E35EB"/>
    <w:rsid w:val="009E608D"/>
    <w:rsid w:val="009F14C9"/>
    <w:rsid w:val="009F1F95"/>
    <w:rsid w:val="009F7E41"/>
    <w:rsid w:val="00A04358"/>
    <w:rsid w:val="00A0593C"/>
    <w:rsid w:val="00A05D4D"/>
    <w:rsid w:val="00A0607B"/>
    <w:rsid w:val="00A0614B"/>
    <w:rsid w:val="00A073ED"/>
    <w:rsid w:val="00A10784"/>
    <w:rsid w:val="00A12C57"/>
    <w:rsid w:val="00A13273"/>
    <w:rsid w:val="00A1732B"/>
    <w:rsid w:val="00A17A32"/>
    <w:rsid w:val="00A17AEC"/>
    <w:rsid w:val="00A226F6"/>
    <w:rsid w:val="00A26DA5"/>
    <w:rsid w:val="00A27183"/>
    <w:rsid w:val="00A3033C"/>
    <w:rsid w:val="00A30B98"/>
    <w:rsid w:val="00A311F9"/>
    <w:rsid w:val="00A32F24"/>
    <w:rsid w:val="00A33CA1"/>
    <w:rsid w:val="00A346BA"/>
    <w:rsid w:val="00A3550D"/>
    <w:rsid w:val="00A375C3"/>
    <w:rsid w:val="00A37F5D"/>
    <w:rsid w:val="00A4175A"/>
    <w:rsid w:val="00A4384F"/>
    <w:rsid w:val="00A44C79"/>
    <w:rsid w:val="00A45C08"/>
    <w:rsid w:val="00A472D0"/>
    <w:rsid w:val="00A5081D"/>
    <w:rsid w:val="00A5113C"/>
    <w:rsid w:val="00A52701"/>
    <w:rsid w:val="00A528D4"/>
    <w:rsid w:val="00A547EA"/>
    <w:rsid w:val="00A55B3F"/>
    <w:rsid w:val="00A61278"/>
    <w:rsid w:val="00A6354D"/>
    <w:rsid w:val="00A63E60"/>
    <w:rsid w:val="00A70ACD"/>
    <w:rsid w:val="00A71CA5"/>
    <w:rsid w:val="00A71D7B"/>
    <w:rsid w:val="00A73A8B"/>
    <w:rsid w:val="00A741FD"/>
    <w:rsid w:val="00A762DA"/>
    <w:rsid w:val="00A7798A"/>
    <w:rsid w:val="00A77B81"/>
    <w:rsid w:val="00A77D23"/>
    <w:rsid w:val="00A81397"/>
    <w:rsid w:val="00A814BD"/>
    <w:rsid w:val="00A86A96"/>
    <w:rsid w:val="00A90E54"/>
    <w:rsid w:val="00A91A36"/>
    <w:rsid w:val="00A92A39"/>
    <w:rsid w:val="00A93611"/>
    <w:rsid w:val="00A94623"/>
    <w:rsid w:val="00A94C2F"/>
    <w:rsid w:val="00A9559A"/>
    <w:rsid w:val="00A96CB1"/>
    <w:rsid w:val="00A970F7"/>
    <w:rsid w:val="00AA1471"/>
    <w:rsid w:val="00AA3095"/>
    <w:rsid w:val="00AB3828"/>
    <w:rsid w:val="00AB3D6A"/>
    <w:rsid w:val="00AB7043"/>
    <w:rsid w:val="00AC0028"/>
    <w:rsid w:val="00AC21C8"/>
    <w:rsid w:val="00AC2C1C"/>
    <w:rsid w:val="00AC2D77"/>
    <w:rsid w:val="00AC57FB"/>
    <w:rsid w:val="00AC5B95"/>
    <w:rsid w:val="00AD004E"/>
    <w:rsid w:val="00AD1527"/>
    <w:rsid w:val="00AD27A9"/>
    <w:rsid w:val="00AD41F1"/>
    <w:rsid w:val="00AD4EF3"/>
    <w:rsid w:val="00AD587A"/>
    <w:rsid w:val="00AD7DE7"/>
    <w:rsid w:val="00AE142D"/>
    <w:rsid w:val="00AE4D62"/>
    <w:rsid w:val="00AE747F"/>
    <w:rsid w:val="00AF037B"/>
    <w:rsid w:val="00AF1331"/>
    <w:rsid w:val="00AF1BE4"/>
    <w:rsid w:val="00AF360E"/>
    <w:rsid w:val="00AF3763"/>
    <w:rsid w:val="00AF3B42"/>
    <w:rsid w:val="00AF3F8C"/>
    <w:rsid w:val="00AF5483"/>
    <w:rsid w:val="00AF681D"/>
    <w:rsid w:val="00AF7C96"/>
    <w:rsid w:val="00B0066B"/>
    <w:rsid w:val="00B02554"/>
    <w:rsid w:val="00B02B9C"/>
    <w:rsid w:val="00B03684"/>
    <w:rsid w:val="00B05595"/>
    <w:rsid w:val="00B06531"/>
    <w:rsid w:val="00B06C5A"/>
    <w:rsid w:val="00B10B35"/>
    <w:rsid w:val="00B10BC0"/>
    <w:rsid w:val="00B10EA6"/>
    <w:rsid w:val="00B16E51"/>
    <w:rsid w:val="00B2076F"/>
    <w:rsid w:val="00B21C7A"/>
    <w:rsid w:val="00B22B07"/>
    <w:rsid w:val="00B24481"/>
    <w:rsid w:val="00B24627"/>
    <w:rsid w:val="00B309E0"/>
    <w:rsid w:val="00B31234"/>
    <w:rsid w:val="00B313E5"/>
    <w:rsid w:val="00B315EA"/>
    <w:rsid w:val="00B34018"/>
    <w:rsid w:val="00B36FE9"/>
    <w:rsid w:val="00B37565"/>
    <w:rsid w:val="00B37EA7"/>
    <w:rsid w:val="00B40510"/>
    <w:rsid w:val="00B41ADE"/>
    <w:rsid w:val="00B433B2"/>
    <w:rsid w:val="00B43683"/>
    <w:rsid w:val="00B43952"/>
    <w:rsid w:val="00B440CD"/>
    <w:rsid w:val="00B45CBE"/>
    <w:rsid w:val="00B4649C"/>
    <w:rsid w:val="00B46879"/>
    <w:rsid w:val="00B507F6"/>
    <w:rsid w:val="00B559F8"/>
    <w:rsid w:val="00B608B8"/>
    <w:rsid w:val="00B60F15"/>
    <w:rsid w:val="00B6157A"/>
    <w:rsid w:val="00B61807"/>
    <w:rsid w:val="00B64EEC"/>
    <w:rsid w:val="00B65675"/>
    <w:rsid w:val="00B65A8C"/>
    <w:rsid w:val="00B66621"/>
    <w:rsid w:val="00B667AB"/>
    <w:rsid w:val="00B668E4"/>
    <w:rsid w:val="00B67010"/>
    <w:rsid w:val="00B6739E"/>
    <w:rsid w:val="00B71C86"/>
    <w:rsid w:val="00B75481"/>
    <w:rsid w:val="00B7653C"/>
    <w:rsid w:val="00B76F8E"/>
    <w:rsid w:val="00B80D38"/>
    <w:rsid w:val="00B80DB7"/>
    <w:rsid w:val="00B810D4"/>
    <w:rsid w:val="00B85BFE"/>
    <w:rsid w:val="00B86290"/>
    <w:rsid w:val="00B8667C"/>
    <w:rsid w:val="00B87996"/>
    <w:rsid w:val="00B904DA"/>
    <w:rsid w:val="00B91A15"/>
    <w:rsid w:val="00B927E4"/>
    <w:rsid w:val="00B92A33"/>
    <w:rsid w:val="00B971CA"/>
    <w:rsid w:val="00BA1777"/>
    <w:rsid w:val="00BA285F"/>
    <w:rsid w:val="00BB2AB9"/>
    <w:rsid w:val="00BB2E24"/>
    <w:rsid w:val="00BB3E7B"/>
    <w:rsid w:val="00BB75CA"/>
    <w:rsid w:val="00BC0FAD"/>
    <w:rsid w:val="00BC27F2"/>
    <w:rsid w:val="00BC40D0"/>
    <w:rsid w:val="00BC5C6E"/>
    <w:rsid w:val="00BC6DA2"/>
    <w:rsid w:val="00BD0643"/>
    <w:rsid w:val="00BD3B05"/>
    <w:rsid w:val="00BD4C5E"/>
    <w:rsid w:val="00BD5D52"/>
    <w:rsid w:val="00BD5F96"/>
    <w:rsid w:val="00BD67BF"/>
    <w:rsid w:val="00BE2FD2"/>
    <w:rsid w:val="00BE51C8"/>
    <w:rsid w:val="00BF02CB"/>
    <w:rsid w:val="00BF1A80"/>
    <w:rsid w:val="00BF6178"/>
    <w:rsid w:val="00C00A07"/>
    <w:rsid w:val="00C00FD7"/>
    <w:rsid w:val="00C014A5"/>
    <w:rsid w:val="00C016DE"/>
    <w:rsid w:val="00C01B74"/>
    <w:rsid w:val="00C021C4"/>
    <w:rsid w:val="00C0227F"/>
    <w:rsid w:val="00C0228F"/>
    <w:rsid w:val="00C063E4"/>
    <w:rsid w:val="00C06642"/>
    <w:rsid w:val="00C0687D"/>
    <w:rsid w:val="00C07A21"/>
    <w:rsid w:val="00C11126"/>
    <w:rsid w:val="00C1495F"/>
    <w:rsid w:val="00C16E8F"/>
    <w:rsid w:val="00C17DCD"/>
    <w:rsid w:val="00C20DE2"/>
    <w:rsid w:val="00C22943"/>
    <w:rsid w:val="00C230CD"/>
    <w:rsid w:val="00C23353"/>
    <w:rsid w:val="00C25BDC"/>
    <w:rsid w:val="00C269B7"/>
    <w:rsid w:val="00C26BC6"/>
    <w:rsid w:val="00C273DB"/>
    <w:rsid w:val="00C301C8"/>
    <w:rsid w:val="00C312E3"/>
    <w:rsid w:val="00C32477"/>
    <w:rsid w:val="00C4285A"/>
    <w:rsid w:val="00C42872"/>
    <w:rsid w:val="00C429CF"/>
    <w:rsid w:val="00C4331F"/>
    <w:rsid w:val="00C43536"/>
    <w:rsid w:val="00C4370A"/>
    <w:rsid w:val="00C43BE7"/>
    <w:rsid w:val="00C4459F"/>
    <w:rsid w:val="00C447CA"/>
    <w:rsid w:val="00C45AA0"/>
    <w:rsid w:val="00C5015D"/>
    <w:rsid w:val="00C50C86"/>
    <w:rsid w:val="00C51CE6"/>
    <w:rsid w:val="00C52BCD"/>
    <w:rsid w:val="00C54B73"/>
    <w:rsid w:val="00C55E3A"/>
    <w:rsid w:val="00C56A73"/>
    <w:rsid w:val="00C575AA"/>
    <w:rsid w:val="00C57A76"/>
    <w:rsid w:val="00C601CA"/>
    <w:rsid w:val="00C607EE"/>
    <w:rsid w:val="00C60F2B"/>
    <w:rsid w:val="00C61D79"/>
    <w:rsid w:val="00C644A5"/>
    <w:rsid w:val="00C64C83"/>
    <w:rsid w:val="00C66EA1"/>
    <w:rsid w:val="00C67646"/>
    <w:rsid w:val="00C67877"/>
    <w:rsid w:val="00C74D3C"/>
    <w:rsid w:val="00C75947"/>
    <w:rsid w:val="00C77123"/>
    <w:rsid w:val="00C8184A"/>
    <w:rsid w:val="00C81F12"/>
    <w:rsid w:val="00C85042"/>
    <w:rsid w:val="00C8610F"/>
    <w:rsid w:val="00C8744F"/>
    <w:rsid w:val="00C91F4B"/>
    <w:rsid w:val="00C91F99"/>
    <w:rsid w:val="00C94ACF"/>
    <w:rsid w:val="00C96457"/>
    <w:rsid w:val="00C96515"/>
    <w:rsid w:val="00CA1B83"/>
    <w:rsid w:val="00CA2644"/>
    <w:rsid w:val="00CA4E30"/>
    <w:rsid w:val="00CA5519"/>
    <w:rsid w:val="00CA5BFC"/>
    <w:rsid w:val="00CA6234"/>
    <w:rsid w:val="00CA6C54"/>
    <w:rsid w:val="00CB0AEF"/>
    <w:rsid w:val="00CB2974"/>
    <w:rsid w:val="00CB30D1"/>
    <w:rsid w:val="00CB31DE"/>
    <w:rsid w:val="00CB37C6"/>
    <w:rsid w:val="00CB3915"/>
    <w:rsid w:val="00CB5A11"/>
    <w:rsid w:val="00CC090B"/>
    <w:rsid w:val="00CC1EB3"/>
    <w:rsid w:val="00CC2733"/>
    <w:rsid w:val="00CC305E"/>
    <w:rsid w:val="00CC4039"/>
    <w:rsid w:val="00CC516B"/>
    <w:rsid w:val="00CC743C"/>
    <w:rsid w:val="00CC7932"/>
    <w:rsid w:val="00CD2249"/>
    <w:rsid w:val="00CD2E5E"/>
    <w:rsid w:val="00CD4296"/>
    <w:rsid w:val="00CD4C6C"/>
    <w:rsid w:val="00CF3E85"/>
    <w:rsid w:val="00CF4DA7"/>
    <w:rsid w:val="00CF58D2"/>
    <w:rsid w:val="00CF7353"/>
    <w:rsid w:val="00D01321"/>
    <w:rsid w:val="00D013B3"/>
    <w:rsid w:val="00D031A2"/>
    <w:rsid w:val="00D033A4"/>
    <w:rsid w:val="00D045D7"/>
    <w:rsid w:val="00D10844"/>
    <w:rsid w:val="00D12265"/>
    <w:rsid w:val="00D143E5"/>
    <w:rsid w:val="00D162CD"/>
    <w:rsid w:val="00D16833"/>
    <w:rsid w:val="00D170BB"/>
    <w:rsid w:val="00D17332"/>
    <w:rsid w:val="00D2276C"/>
    <w:rsid w:val="00D22E50"/>
    <w:rsid w:val="00D22F1D"/>
    <w:rsid w:val="00D238D1"/>
    <w:rsid w:val="00D24B38"/>
    <w:rsid w:val="00D27C23"/>
    <w:rsid w:val="00D312FA"/>
    <w:rsid w:val="00D31DE2"/>
    <w:rsid w:val="00D31EF8"/>
    <w:rsid w:val="00D3250B"/>
    <w:rsid w:val="00D328CE"/>
    <w:rsid w:val="00D34D2C"/>
    <w:rsid w:val="00D357CB"/>
    <w:rsid w:val="00D37429"/>
    <w:rsid w:val="00D42858"/>
    <w:rsid w:val="00D42E44"/>
    <w:rsid w:val="00D4570E"/>
    <w:rsid w:val="00D45980"/>
    <w:rsid w:val="00D51228"/>
    <w:rsid w:val="00D542A0"/>
    <w:rsid w:val="00D54ADB"/>
    <w:rsid w:val="00D57024"/>
    <w:rsid w:val="00D60E0B"/>
    <w:rsid w:val="00D62ECB"/>
    <w:rsid w:val="00D67051"/>
    <w:rsid w:val="00D700A2"/>
    <w:rsid w:val="00D71907"/>
    <w:rsid w:val="00D72DD1"/>
    <w:rsid w:val="00D73059"/>
    <w:rsid w:val="00D746CF"/>
    <w:rsid w:val="00D76054"/>
    <w:rsid w:val="00D80648"/>
    <w:rsid w:val="00D81F7A"/>
    <w:rsid w:val="00D8324A"/>
    <w:rsid w:val="00D84FF4"/>
    <w:rsid w:val="00D851C2"/>
    <w:rsid w:val="00D8556B"/>
    <w:rsid w:val="00D9177C"/>
    <w:rsid w:val="00D92706"/>
    <w:rsid w:val="00D95FC5"/>
    <w:rsid w:val="00D96853"/>
    <w:rsid w:val="00DA0DF4"/>
    <w:rsid w:val="00DA2664"/>
    <w:rsid w:val="00DA28DE"/>
    <w:rsid w:val="00DA4057"/>
    <w:rsid w:val="00DA57D4"/>
    <w:rsid w:val="00DA5E58"/>
    <w:rsid w:val="00DA7BE4"/>
    <w:rsid w:val="00DB054E"/>
    <w:rsid w:val="00DB09E9"/>
    <w:rsid w:val="00DB19DB"/>
    <w:rsid w:val="00DB23F6"/>
    <w:rsid w:val="00DB3353"/>
    <w:rsid w:val="00DB4E9A"/>
    <w:rsid w:val="00DB5DAA"/>
    <w:rsid w:val="00DC0364"/>
    <w:rsid w:val="00DC219F"/>
    <w:rsid w:val="00DC2695"/>
    <w:rsid w:val="00DC4F46"/>
    <w:rsid w:val="00DC69D1"/>
    <w:rsid w:val="00DC6F35"/>
    <w:rsid w:val="00DC75CB"/>
    <w:rsid w:val="00DD16AA"/>
    <w:rsid w:val="00DD2997"/>
    <w:rsid w:val="00DD4BA4"/>
    <w:rsid w:val="00DD52A0"/>
    <w:rsid w:val="00DD6810"/>
    <w:rsid w:val="00DD71A5"/>
    <w:rsid w:val="00DD74EE"/>
    <w:rsid w:val="00DD7636"/>
    <w:rsid w:val="00DD7F59"/>
    <w:rsid w:val="00DE510E"/>
    <w:rsid w:val="00DE726D"/>
    <w:rsid w:val="00DE7765"/>
    <w:rsid w:val="00DF0B79"/>
    <w:rsid w:val="00DF19A3"/>
    <w:rsid w:val="00DF3D92"/>
    <w:rsid w:val="00DF54EF"/>
    <w:rsid w:val="00DF5B06"/>
    <w:rsid w:val="00E02BC0"/>
    <w:rsid w:val="00E039CA"/>
    <w:rsid w:val="00E03E4B"/>
    <w:rsid w:val="00E07970"/>
    <w:rsid w:val="00E11FFA"/>
    <w:rsid w:val="00E124AE"/>
    <w:rsid w:val="00E12FF6"/>
    <w:rsid w:val="00E1661F"/>
    <w:rsid w:val="00E32B28"/>
    <w:rsid w:val="00E34A4B"/>
    <w:rsid w:val="00E361D3"/>
    <w:rsid w:val="00E37A57"/>
    <w:rsid w:val="00E40C83"/>
    <w:rsid w:val="00E41BAF"/>
    <w:rsid w:val="00E420A6"/>
    <w:rsid w:val="00E42114"/>
    <w:rsid w:val="00E42F19"/>
    <w:rsid w:val="00E4650B"/>
    <w:rsid w:val="00E476A9"/>
    <w:rsid w:val="00E47A64"/>
    <w:rsid w:val="00E51EAB"/>
    <w:rsid w:val="00E54913"/>
    <w:rsid w:val="00E569E9"/>
    <w:rsid w:val="00E56F2D"/>
    <w:rsid w:val="00E606B9"/>
    <w:rsid w:val="00E65702"/>
    <w:rsid w:val="00E71489"/>
    <w:rsid w:val="00E74A64"/>
    <w:rsid w:val="00E74F3A"/>
    <w:rsid w:val="00E760E4"/>
    <w:rsid w:val="00E7638F"/>
    <w:rsid w:val="00E76490"/>
    <w:rsid w:val="00E77E6F"/>
    <w:rsid w:val="00E77FC8"/>
    <w:rsid w:val="00E799EC"/>
    <w:rsid w:val="00E83071"/>
    <w:rsid w:val="00E84717"/>
    <w:rsid w:val="00E86840"/>
    <w:rsid w:val="00E87B4D"/>
    <w:rsid w:val="00E90628"/>
    <w:rsid w:val="00E932B7"/>
    <w:rsid w:val="00E93B67"/>
    <w:rsid w:val="00E9558C"/>
    <w:rsid w:val="00E95C12"/>
    <w:rsid w:val="00E96642"/>
    <w:rsid w:val="00E96B85"/>
    <w:rsid w:val="00E9782E"/>
    <w:rsid w:val="00EA014A"/>
    <w:rsid w:val="00EA0D6F"/>
    <w:rsid w:val="00EA11BB"/>
    <w:rsid w:val="00EA2A05"/>
    <w:rsid w:val="00EA512E"/>
    <w:rsid w:val="00EA57B1"/>
    <w:rsid w:val="00EA5AFD"/>
    <w:rsid w:val="00EA5C46"/>
    <w:rsid w:val="00EA7822"/>
    <w:rsid w:val="00EA799A"/>
    <w:rsid w:val="00EB1088"/>
    <w:rsid w:val="00EB270E"/>
    <w:rsid w:val="00EC019D"/>
    <w:rsid w:val="00EC0C53"/>
    <w:rsid w:val="00EC368C"/>
    <w:rsid w:val="00EC370F"/>
    <w:rsid w:val="00EC37E1"/>
    <w:rsid w:val="00EC56D3"/>
    <w:rsid w:val="00EC761A"/>
    <w:rsid w:val="00ED22A0"/>
    <w:rsid w:val="00ED2EBD"/>
    <w:rsid w:val="00EE06D7"/>
    <w:rsid w:val="00EE4AFE"/>
    <w:rsid w:val="00EE7CA8"/>
    <w:rsid w:val="00EF2350"/>
    <w:rsid w:val="00EF3B4E"/>
    <w:rsid w:val="00EF3EEC"/>
    <w:rsid w:val="00EF40C1"/>
    <w:rsid w:val="00EF7823"/>
    <w:rsid w:val="00F02C8B"/>
    <w:rsid w:val="00F03B84"/>
    <w:rsid w:val="00F04783"/>
    <w:rsid w:val="00F10E9E"/>
    <w:rsid w:val="00F12195"/>
    <w:rsid w:val="00F1394C"/>
    <w:rsid w:val="00F14D64"/>
    <w:rsid w:val="00F1515D"/>
    <w:rsid w:val="00F16367"/>
    <w:rsid w:val="00F17490"/>
    <w:rsid w:val="00F17779"/>
    <w:rsid w:val="00F17987"/>
    <w:rsid w:val="00F20B99"/>
    <w:rsid w:val="00F22A51"/>
    <w:rsid w:val="00F26781"/>
    <w:rsid w:val="00F27802"/>
    <w:rsid w:val="00F3147B"/>
    <w:rsid w:val="00F315D6"/>
    <w:rsid w:val="00F3376D"/>
    <w:rsid w:val="00F33A79"/>
    <w:rsid w:val="00F33B77"/>
    <w:rsid w:val="00F35337"/>
    <w:rsid w:val="00F353F3"/>
    <w:rsid w:val="00F356E4"/>
    <w:rsid w:val="00F3613B"/>
    <w:rsid w:val="00F402A2"/>
    <w:rsid w:val="00F40A4A"/>
    <w:rsid w:val="00F416B3"/>
    <w:rsid w:val="00F42898"/>
    <w:rsid w:val="00F42DB5"/>
    <w:rsid w:val="00F4D63A"/>
    <w:rsid w:val="00F502A1"/>
    <w:rsid w:val="00F54FDF"/>
    <w:rsid w:val="00F55221"/>
    <w:rsid w:val="00F55366"/>
    <w:rsid w:val="00F556BB"/>
    <w:rsid w:val="00F57B2B"/>
    <w:rsid w:val="00F61F83"/>
    <w:rsid w:val="00F624C1"/>
    <w:rsid w:val="00F7099C"/>
    <w:rsid w:val="00F73A39"/>
    <w:rsid w:val="00F73E76"/>
    <w:rsid w:val="00F75342"/>
    <w:rsid w:val="00F808FA"/>
    <w:rsid w:val="00F80B85"/>
    <w:rsid w:val="00F81BA0"/>
    <w:rsid w:val="00F83383"/>
    <w:rsid w:val="00F83A65"/>
    <w:rsid w:val="00F8656A"/>
    <w:rsid w:val="00F871F0"/>
    <w:rsid w:val="00F87941"/>
    <w:rsid w:val="00F910DE"/>
    <w:rsid w:val="00F915F7"/>
    <w:rsid w:val="00F9274E"/>
    <w:rsid w:val="00F92777"/>
    <w:rsid w:val="00F92B65"/>
    <w:rsid w:val="00F93959"/>
    <w:rsid w:val="00F94D26"/>
    <w:rsid w:val="00F979A8"/>
    <w:rsid w:val="00FA4284"/>
    <w:rsid w:val="00FA4AC8"/>
    <w:rsid w:val="00FA78E2"/>
    <w:rsid w:val="00FA7BCE"/>
    <w:rsid w:val="00FB06A2"/>
    <w:rsid w:val="00FB0814"/>
    <w:rsid w:val="00FB125C"/>
    <w:rsid w:val="00FB1781"/>
    <w:rsid w:val="00FB306A"/>
    <w:rsid w:val="00FB31F6"/>
    <w:rsid w:val="00FB4D3B"/>
    <w:rsid w:val="00FB631B"/>
    <w:rsid w:val="00FC2E1E"/>
    <w:rsid w:val="00FC2F94"/>
    <w:rsid w:val="00FC59F3"/>
    <w:rsid w:val="00FD2DD2"/>
    <w:rsid w:val="00FD7047"/>
    <w:rsid w:val="00FE1263"/>
    <w:rsid w:val="00FE36E0"/>
    <w:rsid w:val="00FE4D0C"/>
    <w:rsid w:val="00FE5094"/>
    <w:rsid w:val="00FE5473"/>
    <w:rsid w:val="00FF2A7E"/>
    <w:rsid w:val="00FF30B3"/>
    <w:rsid w:val="00FF5D13"/>
    <w:rsid w:val="00FF658D"/>
    <w:rsid w:val="01228608"/>
    <w:rsid w:val="0176A327"/>
    <w:rsid w:val="018D53DF"/>
    <w:rsid w:val="01A36CB9"/>
    <w:rsid w:val="01A6D8FD"/>
    <w:rsid w:val="01C84A74"/>
    <w:rsid w:val="02126ECD"/>
    <w:rsid w:val="0221ABEB"/>
    <w:rsid w:val="0242376D"/>
    <w:rsid w:val="026B1CAF"/>
    <w:rsid w:val="0288E45F"/>
    <w:rsid w:val="028D741C"/>
    <w:rsid w:val="0304BF43"/>
    <w:rsid w:val="030532BF"/>
    <w:rsid w:val="03684667"/>
    <w:rsid w:val="036A89CA"/>
    <w:rsid w:val="03DC61E1"/>
    <w:rsid w:val="03EB3BC4"/>
    <w:rsid w:val="03F380C6"/>
    <w:rsid w:val="03FBC7DE"/>
    <w:rsid w:val="041A27CD"/>
    <w:rsid w:val="046D2D4B"/>
    <w:rsid w:val="04AD860E"/>
    <w:rsid w:val="05006267"/>
    <w:rsid w:val="0509FF20"/>
    <w:rsid w:val="05214425"/>
    <w:rsid w:val="052E38A2"/>
    <w:rsid w:val="05E56F0C"/>
    <w:rsid w:val="061B9D85"/>
    <w:rsid w:val="062A7172"/>
    <w:rsid w:val="064FF69C"/>
    <w:rsid w:val="067A7352"/>
    <w:rsid w:val="06A9642B"/>
    <w:rsid w:val="06C6A90E"/>
    <w:rsid w:val="06D45812"/>
    <w:rsid w:val="06E19608"/>
    <w:rsid w:val="072A6605"/>
    <w:rsid w:val="0742CB76"/>
    <w:rsid w:val="07A9C906"/>
    <w:rsid w:val="07AAC1E9"/>
    <w:rsid w:val="07C3D0DA"/>
    <w:rsid w:val="088396F3"/>
    <w:rsid w:val="08C0D1B6"/>
    <w:rsid w:val="08F9EE3D"/>
    <w:rsid w:val="090E49C8"/>
    <w:rsid w:val="09381D40"/>
    <w:rsid w:val="09498F53"/>
    <w:rsid w:val="09586827"/>
    <w:rsid w:val="09C8B02E"/>
    <w:rsid w:val="09E6D2C6"/>
    <w:rsid w:val="09FB7078"/>
    <w:rsid w:val="09FCBC1C"/>
    <w:rsid w:val="0AC87BE9"/>
    <w:rsid w:val="0AED7125"/>
    <w:rsid w:val="0B1993B4"/>
    <w:rsid w:val="0B29EAED"/>
    <w:rsid w:val="0B3506CA"/>
    <w:rsid w:val="0B8CD49E"/>
    <w:rsid w:val="0BD7BD58"/>
    <w:rsid w:val="0C415DC1"/>
    <w:rsid w:val="0C4D9769"/>
    <w:rsid w:val="0C50DE68"/>
    <w:rsid w:val="0C5F672D"/>
    <w:rsid w:val="0C69633C"/>
    <w:rsid w:val="0C8C43F8"/>
    <w:rsid w:val="0C92A426"/>
    <w:rsid w:val="0CC25932"/>
    <w:rsid w:val="0CE10003"/>
    <w:rsid w:val="0CE2DA83"/>
    <w:rsid w:val="0CF2C851"/>
    <w:rsid w:val="0CFC0842"/>
    <w:rsid w:val="0D022234"/>
    <w:rsid w:val="0D14F34C"/>
    <w:rsid w:val="0D274E7B"/>
    <w:rsid w:val="0DA8D913"/>
    <w:rsid w:val="0DBE6422"/>
    <w:rsid w:val="0DC6B666"/>
    <w:rsid w:val="0DD696F4"/>
    <w:rsid w:val="0E019C95"/>
    <w:rsid w:val="0E132B30"/>
    <w:rsid w:val="0E182CA6"/>
    <w:rsid w:val="0E4EE14D"/>
    <w:rsid w:val="0E6B698B"/>
    <w:rsid w:val="0E70720A"/>
    <w:rsid w:val="0ECA9F7D"/>
    <w:rsid w:val="0ECB0F1C"/>
    <w:rsid w:val="0F5D3760"/>
    <w:rsid w:val="0FAC0EEF"/>
    <w:rsid w:val="0FF1ECF6"/>
    <w:rsid w:val="1011EA4C"/>
    <w:rsid w:val="104D30B1"/>
    <w:rsid w:val="10FD1D22"/>
    <w:rsid w:val="110A92D2"/>
    <w:rsid w:val="11DE5D5F"/>
    <w:rsid w:val="1203E465"/>
    <w:rsid w:val="1215BDAE"/>
    <w:rsid w:val="1281F740"/>
    <w:rsid w:val="128DEC26"/>
    <w:rsid w:val="1293BFCF"/>
    <w:rsid w:val="13366367"/>
    <w:rsid w:val="1341B773"/>
    <w:rsid w:val="142E7542"/>
    <w:rsid w:val="149AEA77"/>
    <w:rsid w:val="14A78F49"/>
    <w:rsid w:val="14F60BBA"/>
    <w:rsid w:val="152C74BB"/>
    <w:rsid w:val="1549E741"/>
    <w:rsid w:val="15A9B863"/>
    <w:rsid w:val="164D39C9"/>
    <w:rsid w:val="16585F5C"/>
    <w:rsid w:val="1682B7E6"/>
    <w:rsid w:val="16A606DB"/>
    <w:rsid w:val="16E5A846"/>
    <w:rsid w:val="16F54E43"/>
    <w:rsid w:val="1708818E"/>
    <w:rsid w:val="175CEBEA"/>
    <w:rsid w:val="1775D8E4"/>
    <w:rsid w:val="17CB882D"/>
    <w:rsid w:val="1842A8A6"/>
    <w:rsid w:val="187808F2"/>
    <w:rsid w:val="189B92A8"/>
    <w:rsid w:val="18F6C73D"/>
    <w:rsid w:val="190BD67D"/>
    <w:rsid w:val="19393A05"/>
    <w:rsid w:val="1950E994"/>
    <w:rsid w:val="19551494"/>
    <w:rsid w:val="1962F2AB"/>
    <w:rsid w:val="196FDB8F"/>
    <w:rsid w:val="19EBDCD2"/>
    <w:rsid w:val="1A061226"/>
    <w:rsid w:val="1A27DABE"/>
    <w:rsid w:val="1A2992E5"/>
    <w:rsid w:val="1A32FFFE"/>
    <w:rsid w:val="1A70920F"/>
    <w:rsid w:val="1A711CB1"/>
    <w:rsid w:val="1AD58E5F"/>
    <w:rsid w:val="1ADD4FB0"/>
    <w:rsid w:val="1B19F977"/>
    <w:rsid w:val="1B3A75B5"/>
    <w:rsid w:val="1B4375BD"/>
    <w:rsid w:val="1B74B3DA"/>
    <w:rsid w:val="1B83CB34"/>
    <w:rsid w:val="1B9C7D84"/>
    <w:rsid w:val="1BA20F12"/>
    <w:rsid w:val="1C027640"/>
    <w:rsid w:val="1C028322"/>
    <w:rsid w:val="1C45FDEC"/>
    <w:rsid w:val="1C59525E"/>
    <w:rsid w:val="1C7C018E"/>
    <w:rsid w:val="1CC15A32"/>
    <w:rsid w:val="1CC71125"/>
    <w:rsid w:val="1CC7B577"/>
    <w:rsid w:val="1CE20A51"/>
    <w:rsid w:val="1D27A798"/>
    <w:rsid w:val="1D3583EC"/>
    <w:rsid w:val="1D684503"/>
    <w:rsid w:val="1DB5A256"/>
    <w:rsid w:val="1DC30DAA"/>
    <w:rsid w:val="1DECE442"/>
    <w:rsid w:val="1E3F80AC"/>
    <w:rsid w:val="1E476B3A"/>
    <w:rsid w:val="1E531848"/>
    <w:rsid w:val="1E820A83"/>
    <w:rsid w:val="1E8B1F6A"/>
    <w:rsid w:val="1F00AF3E"/>
    <w:rsid w:val="1F47FCA4"/>
    <w:rsid w:val="1F805D72"/>
    <w:rsid w:val="1F91A3C5"/>
    <w:rsid w:val="1F9FA40C"/>
    <w:rsid w:val="1FF6E51F"/>
    <w:rsid w:val="2051F974"/>
    <w:rsid w:val="20A9757F"/>
    <w:rsid w:val="20EE51F6"/>
    <w:rsid w:val="210B9935"/>
    <w:rsid w:val="210FBE4E"/>
    <w:rsid w:val="213008E7"/>
    <w:rsid w:val="2186DA50"/>
    <w:rsid w:val="2196C087"/>
    <w:rsid w:val="21ECA92D"/>
    <w:rsid w:val="22224791"/>
    <w:rsid w:val="223BC1A4"/>
    <w:rsid w:val="227E68EF"/>
    <w:rsid w:val="22A6323E"/>
    <w:rsid w:val="22AFE199"/>
    <w:rsid w:val="22E1502E"/>
    <w:rsid w:val="22E6702F"/>
    <w:rsid w:val="238650BD"/>
    <w:rsid w:val="23BFB54F"/>
    <w:rsid w:val="241199DE"/>
    <w:rsid w:val="243208D3"/>
    <w:rsid w:val="245FA561"/>
    <w:rsid w:val="24F46DBA"/>
    <w:rsid w:val="2514CA56"/>
    <w:rsid w:val="256EE7FA"/>
    <w:rsid w:val="25BF605F"/>
    <w:rsid w:val="26673A3B"/>
    <w:rsid w:val="266C8E43"/>
    <w:rsid w:val="2674CB05"/>
    <w:rsid w:val="26D686FA"/>
    <w:rsid w:val="26FAC0D9"/>
    <w:rsid w:val="27006A3D"/>
    <w:rsid w:val="274EF6A1"/>
    <w:rsid w:val="278AD62A"/>
    <w:rsid w:val="27DCB6AA"/>
    <w:rsid w:val="286E66DA"/>
    <w:rsid w:val="289FED71"/>
    <w:rsid w:val="28D4F171"/>
    <w:rsid w:val="28E6A417"/>
    <w:rsid w:val="28FD8B3D"/>
    <w:rsid w:val="29877249"/>
    <w:rsid w:val="2A0F9A70"/>
    <w:rsid w:val="2A2DA945"/>
    <w:rsid w:val="2A383990"/>
    <w:rsid w:val="2A7E54FE"/>
    <w:rsid w:val="2A876F3B"/>
    <w:rsid w:val="2B493894"/>
    <w:rsid w:val="2BA54BB8"/>
    <w:rsid w:val="2C1FBCC3"/>
    <w:rsid w:val="2CC67FCB"/>
    <w:rsid w:val="2CD38BDE"/>
    <w:rsid w:val="2D033B3E"/>
    <w:rsid w:val="2D19441B"/>
    <w:rsid w:val="2D5D86A3"/>
    <w:rsid w:val="2D743B88"/>
    <w:rsid w:val="2EC9852B"/>
    <w:rsid w:val="2F4B3BA0"/>
    <w:rsid w:val="2F9F50CA"/>
    <w:rsid w:val="30089B85"/>
    <w:rsid w:val="30273626"/>
    <w:rsid w:val="30720D74"/>
    <w:rsid w:val="30750541"/>
    <w:rsid w:val="3080E4E7"/>
    <w:rsid w:val="3091865A"/>
    <w:rsid w:val="30F7AB00"/>
    <w:rsid w:val="3112F232"/>
    <w:rsid w:val="31A7F94D"/>
    <w:rsid w:val="3247273D"/>
    <w:rsid w:val="326273F2"/>
    <w:rsid w:val="32FBC194"/>
    <w:rsid w:val="341B7ACD"/>
    <w:rsid w:val="342B2F06"/>
    <w:rsid w:val="34351621"/>
    <w:rsid w:val="348DDAE6"/>
    <w:rsid w:val="349C490D"/>
    <w:rsid w:val="34EF76D6"/>
    <w:rsid w:val="34F99C95"/>
    <w:rsid w:val="351F2D74"/>
    <w:rsid w:val="3563FC91"/>
    <w:rsid w:val="35B25E4D"/>
    <w:rsid w:val="35C69A65"/>
    <w:rsid w:val="36066041"/>
    <w:rsid w:val="36984C47"/>
    <w:rsid w:val="36D0F2C3"/>
    <w:rsid w:val="36D74B50"/>
    <w:rsid w:val="36D90CAC"/>
    <w:rsid w:val="36E660E0"/>
    <w:rsid w:val="36F89D36"/>
    <w:rsid w:val="3719A46A"/>
    <w:rsid w:val="37740A2A"/>
    <w:rsid w:val="380FABA9"/>
    <w:rsid w:val="38560AEE"/>
    <w:rsid w:val="388C2D25"/>
    <w:rsid w:val="389EBA55"/>
    <w:rsid w:val="38A0415E"/>
    <w:rsid w:val="38BD805D"/>
    <w:rsid w:val="38C31153"/>
    <w:rsid w:val="38E71C0F"/>
    <w:rsid w:val="38F9258E"/>
    <w:rsid w:val="39187826"/>
    <w:rsid w:val="391FA387"/>
    <w:rsid w:val="39451C54"/>
    <w:rsid w:val="399F092A"/>
    <w:rsid w:val="39FA2B72"/>
    <w:rsid w:val="3A3BDC4B"/>
    <w:rsid w:val="3A95B1DA"/>
    <w:rsid w:val="3AB893D8"/>
    <w:rsid w:val="3AC4EE9B"/>
    <w:rsid w:val="3AD59D37"/>
    <w:rsid w:val="3AE04672"/>
    <w:rsid w:val="3AF038CE"/>
    <w:rsid w:val="3B76049B"/>
    <w:rsid w:val="3C4C098B"/>
    <w:rsid w:val="3C7DF422"/>
    <w:rsid w:val="3E0A77A5"/>
    <w:rsid w:val="3E0A9ABE"/>
    <w:rsid w:val="3E5B1A8A"/>
    <w:rsid w:val="3ED3BAA8"/>
    <w:rsid w:val="3ED4215D"/>
    <w:rsid w:val="3EF041B5"/>
    <w:rsid w:val="3EF62B03"/>
    <w:rsid w:val="3F1BBE0A"/>
    <w:rsid w:val="3F579353"/>
    <w:rsid w:val="3F7B566E"/>
    <w:rsid w:val="3F9AA3D2"/>
    <w:rsid w:val="3FBF38C3"/>
    <w:rsid w:val="400FFDAD"/>
    <w:rsid w:val="40110DD9"/>
    <w:rsid w:val="4014E015"/>
    <w:rsid w:val="4018E5E7"/>
    <w:rsid w:val="40331ACD"/>
    <w:rsid w:val="40C89F63"/>
    <w:rsid w:val="4118C760"/>
    <w:rsid w:val="41500B37"/>
    <w:rsid w:val="4167295C"/>
    <w:rsid w:val="417158C8"/>
    <w:rsid w:val="4188E374"/>
    <w:rsid w:val="4193FB67"/>
    <w:rsid w:val="41B57919"/>
    <w:rsid w:val="41C2A8F9"/>
    <w:rsid w:val="423EDD9A"/>
    <w:rsid w:val="423FAAEF"/>
    <w:rsid w:val="4290610A"/>
    <w:rsid w:val="42AF878F"/>
    <w:rsid w:val="42E0C79F"/>
    <w:rsid w:val="42F11644"/>
    <w:rsid w:val="44799975"/>
    <w:rsid w:val="44A9F35B"/>
    <w:rsid w:val="44BA2930"/>
    <w:rsid w:val="45018A1F"/>
    <w:rsid w:val="458E470E"/>
    <w:rsid w:val="45E39900"/>
    <w:rsid w:val="45F361DD"/>
    <w:rsid w:val="4634FA64"/>
    <w:rsid w:val="46857554"/>
    <w:rsid w:val="46925E07"/>
    <w:rsid w:val="46A93DD5"/>
    <w:rsid w:val="46AEC468"/>
    <w:rsid w:val="46BBA266"/>
    <w:rsid w:val="46E5955F"/>
    <w:rsid w:val="46ED101A"/>
    <w:rsid w:val="474A6D1A"/>
    <w:rsid w:val="47982240"/>
    <w:rsid w:val="47BFB515"/>
    <w:rsid w:val="47FC246A"/>
    <w:rsid w:val="4845B0F4"/>
    <w:rsid w:val="48495743"/>
    <w:rsid w:val="49046ABB"/>
    <w:rsid w:val="491DAC4E"/>
    <w:rsid w:val="4975B4AC"/>
    <w:rsid w:val="49ECDF4B"/>
    <w:rsid w:val="4A04D617"/>
    <w:rsid w:val="4A1F53B1"/>
    <w:rsid w:val="4A28924B"/>
    <w:rsid w:val="4A38202A"/>
    <w:rsid w:val="4A9857F0"/>
    <w:rsid w:val="4A9D29A6"/>
    <w:rsid w:val="4B85A67E"/>
    <w:rsid w:val="4B89BC76"/>
    <w:rsid w:val="4BC3B563"/>
    <w:rsid w:val="4BCC1199"/>
    <w:rsid w:val="4BFCF073"/>
    <w:rsid w:val="4CA10F22"/>
    <w:rsid w:val="4CBF99F2"/>
    <w:rsid w:val="4DD3EA45"/>
    <w:rsid w:val="4DDD643D"/>
    <w:rsid w:val="4E366FCF"/>
    <w:rsid w:val="4E85E84C"/>
    <w:rsid w:val="4EAF41F4"/>
    <w:rsid w:val="4ECBCCE9"/>
    <w:rsid w:val="4EEB3BEA"/>
    <w:rsid w:val="4F8F2966"/>
    <w:rsid w:val="4FAE19C6"/>
    <w:rsid w:val="50B8D294"/>
    <w:rsid w:val="50F5707D"/>
    <w:rsid w:val="51AC0198"/>
    <w:rsid w:val="51BABAE8"/>
    <w:rsid w:val="51CB468B"/>
    <w:rsid w:val="51ECBD8F"/>
    <w:rsid w:val="51FB7E75"/>
    <w:rsid w:val="52459193"/>
    <w:rsid w:val="52750565"/>
    <w:rsid w:val="52B51616"/>
    <w:rsid w:val="5318ADDA"/>
    <w:rsid w:val="534BF709"/>
    <w:rsid w:val="53AB5B45"/>
    <w:rsid w:val="53EB3019"/>
    <w:rsid w:val="53F76718"/>
    <w:rsid w:val="53FA98B6"/>
    <w:rsid w:val="54E89654"/>
    <w:rsid w:val="550CD696"/>
    <w:rsid w:val="55910AB8"/>
    <w:rsid w:val="55B9E1E0"/>
    <w:rsid w:val="55F5A673"/>
    <w:rsid w:val="5604EB61"/>
    <w:rsid w:val="56682FA4"/>
    <w:rsid w:val="566D651B"/>
    <w:rsid w:val="56753FEA"/>
    <w:rsid w:val="56AC19F6"/>
    <w:rsid w:val="56D762B6"/>
    <w:rsid w:val="56F33411"/>
    <w:rsid w:val="577BD079"/>
    <w:rsid w:val="581DFAFF"/>
    <w:rsid w:val="581E4F13"/>
    <w:rsid w:val="58392487"/>
    <w:rsid w:val="5884AEAB"/>
    <w:rsid w:val="588F128D"/>
    <w:rsid w:val="58B07914"/>
    <w:rsid w:val="58D79F29"/>
    <w:rsid w:val="58E0B116"/>
    <w:rsid w:val="59169C56"/>
    <w:rsid w:val="59171E2E"/>
    <w:rsid w:val="599AD695"/>
    <w:rsid w:val="59FD3625"/>
    <w:rsid w:val="5A0FD106"/>
    <w:rsid w:val="5A21775D"/>
    <w:rsid w:val="5BA6544C"/>
    <w:rsid w:val="5BA85F9D"/>
    <w:rsid w:val="5C004F89"/>
    <w:rsid w:val="5C1E43B2"/>
    <w:rsid w:val="5C7369B1"/>
    <w:rsid w:val="5CADC33F"/>
    <w:rsid w:val="5D677EFE"/>
    <w:rsid w:val="5D9225AE"/>
    <w:rsid w:val="5DBEF646"/>
    <w:rsid w:val="5DC0A9F2"/>
    <w:rsid w:val="5DC43F2A"/>
    <w:rsid w:val="5DCADCFE"/>
    <w:rsid w:val="5E3FE43A"/>
    <w:rsid w:val="5E743A9D"/>
    <w:rsid w:val="5F19C45E"/>
    <w:rsid w:val="5F609D39"/>
    <w:rsid w:val="5FBA606E"/>
    <w:rsid w:val="60076ADD"/>
    <w:rsid w:val="604A29A2"/>
    <w:rsid w:val="606608DC"/>
    <w:rsid w:val="60B25E69"/>
    <w:rsid w:val="60CDCF10"/>
    <w:rsid w:val="60F74228"/>
    <w:rsid w:val="6111C9CA"/>
    <w:rsid w:val="612C78FD"/>
    <w:rsid w:val="6186243D"/>
    <w:rsid w:val="61C371D8"/>
    <w:rsid w:val="61D1C3DF"/>
    <w:rsid w:val="61EC9D1B"/>
    <w:rsid w:val="6225E23D"/>
    <w:rsid w:val="6274A5AC"/>
    <w:rsid w:val="632CF66F"/>
    <w:rsid w:val="63D77723"/>
    <w:rsid w:val="63E132F1"/>
    <w:rsid w:val="640304F2"/>
    <w:rsid w:val="6418C012"/>
    <w:rsid w:val="6455B391"/>
    <w:rsid w:val="646BCEC4"/>
    <w:rsid w:val="64BFC3CC"/>
    <w:rsid w:val="64C21C59"/>
    <w:rsid w:val="65BEA23D"/>
    <w:rsid w:val="65E412CD"/>
    <w:rsid w:val="66333B58"/>
    <w:rsid w:val="66AF982F"/>
    <w:rsid w:val="66B2F4BC"/>
    <w:rsid w:val="66C34135"/>
    <w:rsid w:val="66DFECAB"/>
    <w:rsid w:val="66EE25E0"/>
    <w:rsid w:val="67069644"/>
    <w:rsid w:val="674AC4B1"/>
    <w:rsid w:val="6882B84F"/>
    <w:rsid w:val="68C8097A"/>
    <w:rsid w:val="68CC9374"/>
    <w:rsid w:val="68DC5BCC"/>
    <w:rsid w:val="68E37AC7"/>
    <w:rsid w:val="68E620BB"/>
    <w:rsid w:val="690C04A6"/>
    <w:rsid w:val="69D07E3C"/>
    <w:rsid w:val="69DE59CB"/>
    <w:rsid w:val="6A2FF453"/>
    <w:rsid w:val="6A5A4636"/>
    <w:rsid w:val="6A71F5F2"/>
    <w:rsid w:val="6AA393D9"/>
    <w:rsid w:val="6AB969AE"/>
    <w:rsid w:val="6ABF7BAC"/>
    <w:rsid w:val="6AFC1F87"/>
    <w:rsid w:val="6B33276D"/>
    <w:rsid w:val="6B81CE5E"/>
    <w:rsid w:val="6B861A1F"/>
    <w:rsid w:val="6BB27E21"/>
    <w:rsid w:val="6C1CD586"/>
    <w:rsid w:val="6C283347"/>
    <w:rsid w:val="6C4C44A4"/>
    <w:rsid w:val="6D6950F8"/>
    <w:rsid w:val="6D6B90C3"/>
    <w:rsid w:val="6D9A21E5"/>
    <w:rsid w:val="6DD1E9F5"/>
    <w:rsid w:val="6E0535E3"/>
    <w:rsid w:val="6E455F11"/>
    <w:rsid w:val="6E4CB92F"/>
    <w:rsid w:val="6EDB5151"/>
    <w:rsid w:val="6F4DB32A"/>
    <w:rsid w:val="6F67473F"/>
    <w:rsid w:val="6F70F1B6"/>
    <w:rsid w:val="6F73A967"/>
    <w:rsid w:val="6FB90E40"/>
    <w:rsid w:val="6FD21890"/>
    <w:rsid w:val="6FEF6172"/>
    <w:rsid w:val="70123BC7"/>
    <w:rsid w:val="70499443"/>
    <w:rsid w:val="70592FA1"/>
    <w:rsid w:val="706BB09D"/>
    <w:rsid w:val="7132A884"/>
    <w:rsid w:val="7151C0F2"/>
    <w:rsid w:val="721EE050"/>
    <w:rsid w:val="7231D2D1"/>
    <w:rsid w:val="7242EF4B"/>
    <w:rsid w:val="7270BD8E"/>
    <w:rsid w:val="7293168E"/>
    <w:rsid w:val="72C5878F"/>
    <w:rsid w:val="72D3A6A6"/>
    <w:rsid w:val="72D68270"/>
    <w:rsid w:val="72EF40CD"/>
    <w:rsid w:val="72F936F8"/>
    <w:rsid w:val="73144F72"/>
    <w:rsid w:val="731BB744"/>
    <w:rsid w:val="7332C2B0"/>
    <w:rsid w:val="734484BA"/>
    <w:rsid w:val="737100C2"/>
    <w:rsid w:val="73E42A19"/>
    <w:rsid w:val="74016275"/>
    <w:rsid w:val="74017872"/>
    <w:rsid w:val="741CC3C1"/>
    <w:rsid w:val="7429F75E"/>
    <w:rsid w:val="748FCA67"/>
    <w:rsid w:val="74ACEADB"/>
    <w:rsid w:val="74D13364"/>
    <w:rsid w:val="74D828AA"/>
    <w:rsid w:val="75D801AE"/>
    <w:rsid w:val="7615A983"/>
    <w:rsid w:val="7627EA1F"/>
    <w:rsid w:val="764477A5"/>
    <w:rsid w:val="7661DCA3"/>
    <w:rsid w:val="768D5F4E"/>
    <w:rsid w:val="769BCAE4"/>
    <w:rsid w:val="76DDC33C"/>
    <w:rsid w:val="781EDE61"/>
    <w:rsid w:val="7838F0E6"/>
    <w:rsid w:val="7841462C"/>
    <w:rsid w:val="78484793"/>
    <w:rsid w:val="78597754"/>
    <w:rsid w:val="78880326"/>
    <w:rsid w:val="79A33C47"/>
    <w:rsid w:val="79FAC1BA"/>
    <w:rsid w:val="7A002352"/>
    <w:rsid w:val="7A13CCD5"/>
    <w:rsid w:val="7A17DC63"/>
    <w:rsid w:val="7A4BDADF"/>
    <w:rsid w:val="7A54AB3C"/>
    <w:rsid w:val="7AAB1120"/>
    <w:rsid w:val="7AB575CB"/>
    <w:rsid w:val="7AF62C6E"/>
    <w:rsid w:val="7AFB48B2"/>
    <w:rsid w:val="7B4D830F"/>
    <w:rsid w:val="7B9D0868"/>
    <w:rsid w:val="7C323589"/>
    <w:rsid w:val="7C72FAC6"/>
    <w:rsid w:val="7C802D7B"/>
    <w:rsid w:val="7CD2288C"/>
    <w:rsid w:val="7CE40413"/>
    <w:rsid w:val="7D274828"/>
    <w:rsid w:val="7D2B41BC"/>
    <w:rsid w:val="7DD899B2"/>
    <w:rsid w:val="7E1A7D03"/>
    <w:rsid w:val="7E1D13F7"/>
    <w:rsid w:val="7E430A7B"/>
    <w:rsid w:val="7E8AFA43"/>
    <w:rsid w:val="7F9DB444"/>
    <w:rsid w:val="7FA18BA3"/>
    <w:rsid w:val="7FA5D7F6"/>
    <w:rsid w:val="7FC7CD78"/>
    <w:rsid w:val="7FF201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97CF"/>
  <w15:chartTrackingRefBased/>
  <w15:docId w15:val="{3CDBDCE7-F664-4ABB-A2D7-7B34D389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2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2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2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0A6"/>
    <w:rPr>
      <w:rFonts w:eastAsiaTheme="majorEastAsia" w:cstheme="majorBidi"/>
      <w:color w:val="272727" w:themeColor="text1" w:themeTint="D8"/>
    </w:rPr>
  </w:style>
  <w:style w:type="paragraph" w:styleId="Title">
    <w:name w:val="Title"/>
    <w:basedOn w:val="Normal"/>
    <w:next w:val="Normal"/>
    <w:link w:val="TitleChar"/>
    <w:uiPriority w:val="10"/>
    <w:qFormat/>
    <w:rsid w:val="00E4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0A6"/>
    <w:pPr>
      <w:spacing w:before="160"/>
      <w:jc w:val="center"/>
    </w:pPr>
    <w:rPr>
      <w:i/>
      <w:iCs/>
      <w:color w:val="404040" w:themeColor="text1" w:themeTint="BF"/>
    </w:rPr>
  </w:style>
  <w:style w:type="character" w:customStyle="1" w:styleId="QuoteChar">
    <w:name w:val="Quote Char"/>
    <w:basedOn w:val="DefaultParagraphFont"/>
    <w:link w:val="Quote"/>
    <w:uiPriority w:val="29"/>
    <w:rsid w:val="00E420A6"/>
    <w:rPr>
      <w:i/>
      <w:iCs/>
      <w:color w:val="404040" w:themeColor="text1" w:themeTint="BF"/>
    </w:rPr>
  </w:style>
  <w:style w:type="paragraph" w:styleId="ListParagraph">
    <w:name w:val="List Paragraph"/>
    <w:basedOn w:val="Normal"/>
    <w:uiPriority w:val="34"/>
    <w:qFormat/>
    <w:rsid w:val="00E420A6"/>
    <w:pPr>
      <w:ind w:left="720"/>
      <w:contextualSpacing/>
    </w:pPr>
  </w:style>
  <w:style w:type="character" w:styleId="IntenseEmphasis">
    <w:name w:val="Intense Emphasis"/>
    <w:basedOn w:val="DefaultParagraphFont"/>
    <w:uiPriority w:val="21"/>
    <w:qFormat/>
    <w:rsid w:val="00E420A6"/>
    <w:rPr>
      <w:i/>
      <w:iCs/>
      <w:color w:val="0F4761" w:themeColor="accent1" w:themeShade="BF"/>
    </w:rPr>
  </w:style>
  <w:style w:type="paragraph" w:styleId="IntenseQuote">
    <w:name w:val="Intense Quote"/>
    <w:basedOn w:val="Normal"/>
    <w:next w:val="Normal"/>
    <w:link w:val="IntenseQuoteChar"/>
    <w:uiPriority w:val="30"/>
    <w:qFormat/>
    <w:rsid w:val="00E4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0A6"/>
    <w:rPr>
      <w:i/>
      <w:iCs/>
      <w:color w:val="0F4761" w:themeColor="accent1" w:themeShade="BF"/>
    </w:rPr>
  </w:style>
  <w:style w:type="character" w:styleId="IntenseReference">
    <w:name w:val="Intense Reference"/>
    <w:basedOn w:val="DefaultParagraphFont"/>
    <w:uiPriority w:val="32"/>
    <w:qFormat/>
    <w:rsid w:val="00E420A6"/>
    <w:rPr>
      <w:b/>
      <w:bCs/>
      <w:smallCaps/>
      <w:color w:val="0F4761" w:themeColor="accent1" w:themeShade="BF"/>
      <w:spacing w:val="5"/>
    </w:rPr>
  </w:style>
  <w:style w:type="paragraph" w:styleId="Header">
    <w:name w:val="header"/>
    <w:basedOn w:val="Normal"/>
    <w:link w:val="HeaderChar"/>
    <w:uiPriority w:val="99"/>
    <w:unhideWhenUsed/>
    <w:rsid w:val="00686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1ED"/>
  </w:style>
  <w:style w:type="paragraph" w:styleId="Footer">
    <w:name w:val="footer"/>
    <w:basedOn w:val="Normal"/>
    <w:link w:val="FooterChar"/>
    <w:uiPriority w:val="99"/>
    <w:unhideWhenUsed/>
    <w:rsid w:val="00686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1ED"/>
  </w:style>
  <w:style w:type="character" w:styleId="CommentReference">
    <w:name w:val="annotation reference"/>
    <w:basedOn w:val="DefaultParagraphFont"/>
    <w:unhideWhenUsed/>
    <w:rsid w:val="002A6891"/>
    <w:rPr>
      <w:sz w:val="16"/>
      <w:szCs w:val="16"/>
    </w:rPr>
  </w:style>
  <w:style w:type="paragraph" w:styleId="CommentText">
    <w:name w:val="annotation text"/>
    <w:basedOn w:val="Normal"/>
    <w:link w:val="CommentTextChar"/>
    <w:unhideWhenUsed/>
    <w:rsid w:val="002A6891"/>
    <w:pPr>
      <w:spacing w:line="240" w:lineRule="auto"/>
    </w:pPr>
    <w:rPr>
      <w:sz w:val="20"/>
      <w:szCs w:val="20"/>
    </w:rPr>
  </w:style>
  <w:style w:type="character" w:customStyle="1" w:styleId="CommentTextChar">
    <w:name w:val="Comment Text Char"/>
    <w:basedOn w:val="DefaultParagraphFont"/>
    <w:link w:val="CommentText"/>
    <w:rsid w:val="002A6891"/>
    <w:rPr>
      <w:sz w:val="20"/>
      <w:szCs w:val="20"/>
    </w:rPr>
  </w:style>
  <w:style w:type="paragraph" w:styleId="CommentSubject">
    <w:name w:val="annotation subject"/>
    <w:basedOn w:val="CommentText"/>
    <w:next w:val="CommentText"/>
    <w:link w:val="CommentSubjectChar"/>
    <w:uiPriority w:val="99"/>
    <w:semiHidden/>
    <w:unhideWhenUsed/>
    <w:rsid w:val="002A6891"/>
    <w:rPr>
      <w:b/>
      <w:bCs/>
    </w:rPr>
  </w:style>
  <w:style w:type="character" w:customStyle="1" w:styleId="CommentSubjectChar">
    <w:name w:val="Comment Subject Char"/>
    <w:basedOn w:val="CommentTextChar"/>
    <w:link w:val="CommentSubject"/>
    <w:uiPriority w:val="99"/>
    <w:semiHidden/>
    <w:rsid w:val="002A6891"/>
    <w:rPr>
      <w:b/>
      <w:bCs/>
      <w:sz w:val="20"/>
      <w:szCs w:val="20"/>
    </w:rPr>
  </w:style>
  <w:style w:type="paragraph" w:styleId="FootnoteText">
    <w:name w:val="footnote text"/>
    <w:basedOn w:val="Normal"/>
    <w:link w:val="FootnoteTextChar"/>
    <w:uiPriority w:val="99"/>
    <w:rsid w:val="002C41EF"/>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2C41EF"/>
    <w:rPr>
      <w:rFonts w:ascii="Times New Roman" w:eastAsia="Times New Roman" w:hAnsi="Times New Roman" w:cs="Times New Roman"/>
      <w:kern w:val="0"/>
      <w:sz w:val="20"/>
      <w:szCs w:val="20"/>
      <w:lang w:eastAsia="en-GB"/>
      <w14:ligatures w14:val="none"/>
    </w:rPr>
  </w:style>
  <w:style w:type="character" w:styleId="FootnoteReference">
    <w:name w:val="footnote reference"/>
    <w:uiPriority w:val="99"/>
    <w:rsid w:val="002C41EF"/>
    <w:rPr>
      <w:vertAlign w:val="superscript"/>
    </w:rPr>
  </w:style>
  <w:style w:type="character" w:styleId="Hyperlink">
    <w:name w:val="Hyperlink"/>
    <w:basedOn w:val="DefaultParagraphFont"/>
    <w:uiPriority w:val="99"/>
    <w:unhideWhenUsed/>
    <w:rsid w:val="00FB1781"/>
    <w:rPr>
      <w:color w:val="467886" w:themeColor="hyperlink"/>
      <w:u w:val="single"/>
    </w:rPr>
  </w:style>
  <w:style w:type="character" w:styleId="UnresolvedMention">
    <w:name w:val="Unresolved Mention"/>
    <w:basedOn w:val="DefaultParagraphFont"/>
    <w:uiPriority w:val="99"/>
    <w:semiHidden/>
    <w:unhideWhenUsed/>
    <w:rsid w:val="00FB1781"/>
    <w:rPr>
      <w:color w:val="605E5C"/>
      <w:shd w:val="clear" w:color="auto" w:fill="E1DFDD"/>
    </w:rPr>
  </w:style>
  <w:style w:type="table" w:styleId="TableGrid">
    <w:name w:val="Table Grid"/>
    <w:basedOn w:val="TableNormal"/>
    <w:uiPriority w:val="39"/>
    <w:rsid w:val="00333BB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B6"/>
    <w:pPr>
      <w:autoSpaceDE w:val="0"/>
      <w:autoSpaceDN w:val="0"/>
      <w:adjustRightInd w:val="0"/>
      <w:spacing w:after="0" w:line="240" w:lineRule="auto"/>
    </w:pPr>
    <w:rPr>
      <w:rFonts w:ascii="Open Sans" w:eastAsia="Calibri" w:hAnsi="Open Sans" w:cs="Open Sans"/>
      <w:color w:val="000000"/>
      <w:kern w:val="0"/>
      <w:sz w:val="24"/>
      <w:szCs w:val="24"/>
      <w:lang w:val="en-US" w:eastAsia="en-GB" w:bidi="km-KH"/>
      <w14:ligatures w14:val="none"/>
    </w:rPr>
  </w:style>
  <w:style w:type="character" w:styleId="Mention">
    <w:name w:val="Mention"/>
    <w:basedOn w:val="DefaultParagraphFont"/>
    <w:uiPriority w:val="99"/>
    <w:unhideWhenUsed/>
    <w:rsid w:val="001630FB"/>
    <w:rPr>
      <w:color w:val="2B579A"/>
      <w:shd w:val="clear" w:color="auto" w:fill="E1DFDD"/>
    </w:rPr>
  </w:style>
  <w:style w:type="character" w:styleId="FollowedHyperlink">
    <w:name w:val="FollowedHyperlink"/>
    <w:basedOn w:val="DefaultParagraphFont"/>
    <w:uiPriority w:val="99"/>
    <w:semiHidden/>
    <w:unhideWhenUsed/>
    <w:rsid w:val="00436C47"/>
    <w:rPr>
      <w:color w:val="96607D" w:themeColor="followedHyperlink"/>
      <w:u w:val="single"/>
    </w:rPr>
  </w:style>
  <w:style w:type="paragraph" w:styleId="Revision">
    <w:name w:val="Revision"/>
    <w:hidden/>
    <w:uiPriority w:val="99"/>
    <w:semiHidden/>
    <w:rsid w:val="00E932B7"/>
    <w:pPr>
      <w:spacing w:after="0" w:line="240" w:lineRule="auto"/>
    </w:pPr>
  </w:style>
  <w:style w:type="paragraph" w:styleId="TOCHeading">
    <w:name w:val="TOC Heading"/>
    <w:basedOn w:val="Heading1"/>
    <w:next w:val="Normal"/>
    <w:uiPriority w:val="39"/>
    <w:unhideWhenUsed/>
    <w:qFormat/>
    <w:rsid w:val="00C4459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4459F"/>
    <w:pPr>
      <w:spacing w:after="100"/>
    </w:pPr>
  </w:style>
  <w:style w:type="paragraph" w:styleId="TOC3">
    <w:name w:val="toc 3"/>
    <w:basedOn w:val="Normal"/>
    <w:next w:val="Normal"/>
    <w:autoRedefine/>
    <w:uiPriority w:val="39"/>
    <w:unhideWhenUsed/>
    <w:rsid w:val="00C445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6511">
      <w:bodyDiv w:val="1"/>
      <w:marLeft w:val="0"/>
      <w:marRight w:val="0"/>
      <w:marTop w:val="0"/>
      <w:marBottom w:val="0"/>
      <w:divBdr>
        <w:top w:val="none" w:sz="0" w:space="0" w:color="auto"/>
        <w:left w:val="none" w:sz="0" w:space="0" w:color="auto"/>
        <w:bottom w:val="none" w:sz="0" w:space="0" w:color="auto"/>
        <w:right w:val="none" w:sz="0" w:space="0" w:color="auto"/>
      </w:divBdr>
    </w:div>
    <w:div w:id="407504456">
      <w:bodyDiv w:val="1"/>
      <w:marLeft w:val="0"/>
      <w:marRight w:val="0"/>
      <w:marTop w:val="0"/>
      <w:marBottom w:val="0"/>
      <w:divBdr>
        <w:top w:val="none" w:sz="0" w:space="0" w:color="auto"/>
        <w:left w:val="none" w:sz="0" w:space="0" w:color="auto"/>
        <w:bottom w:val="none" w:sz="0" w:space="0" w:color="auto"/>
        <w:right w:val="none" w:sz="0" w:space="0" w:color="auto"/>
      </w:divBdr>
      <w:divsChild>
        <w:div w:id="135687558">
          <w:marLeft w:val="0"/>
          <w:marRight w:val="0"/>
          <w:marTop w:val="0"/>
          <w:marBottom w:val="0"/>
          <w:divBdr>
            <w:top w:val="none" w:sz="0" w:space="0" w:color="auto"/>
            <w:left w:val="none" w:sz="0" w:space="0" w:color="auto"/>
            <w:bottom w:val="none" w:sz="0" w:space="0" w:color="auto"/>
            <w:right w:val="none" w:sz="0" w:space="0" w:color="auto"/>
          </w:divBdr>
        </w:div>
        <w:div w:id="419059398">
          <w:marLeft w:val="0"/>
          <w:marRight w:val="0"/>
          <w:marTop w:val="0"/>
          <w:marBottom w:val="0"/>
          <w:divBdr>
            <w:top w:val="none" w:sz="0" w:space="0" w:color="auto"/>
            <w:left w:val="none" w:sz="0" w:space="0" w:color="auto"/>
            <w:bottom w:val="none" w:sz="0" w:space="0" w:color="auto"/>
            <w:right w:val="none" w:sz="0" w:space="0" w:color="auto"/>
          </w:divBdr>
        </w:div>
        <w:div w:id="520238851">
          <w:marLeft w:val="0"/>
          <w:marRight w:val="0"/>
          <w:marTop w:val="0"/>
          <w:marBottom w:val="0"/>
          <w:divBdr>
            <w:top w:val="none" w:sz="0" w:space="0" w:color="auto"/>
            <w:left w:val="none" w:sz="0" w:space="0" w:color="auto"/>
            <w:bottom w:val="none" w:sz="0" w:space="0" w:color="auto"/>
            <w:right w:val="none" w:sz="0" w:space="0" w:color="auto"/>
          </w:divBdr>
        </w:div>
        <w:div w:id="576944710">
          <w:marLeft w:val="0"/>
          <w:marRight w:val="0"/>
          <w:marTop w:val="0"/>
          <w:marBottom w:val="0"/>
          <w:divBdr>
            <w:top w:val="none" w:sz="0" w:space="0" w:color="auto"/>
            <w:left w:val="none" w:sz="0" w:space="0" w:color="auto"/>
            <w:bottom w:val="none" w:sz="0" w:space="0" w:color="auto"/>
            <w:right w:val="none" w:sz="0" w:space="0" w:color="auto"/>
          </w:divBdr>
        </w:div>
        <w:div w:id="702485319">
          <w:marLeft w:val="0"/>
          <w:marRight w:val="0"/>
          <w:marTop w:val="0"/>
          <w:marBottom w:val="0"/>
          <w:divBdr>
            <w:top w:val="none" w:sz="0" w:space="0" w:color="auto"/>
            <w:left w:val="none" w:sz="0" w:space="0" w:color="auto"/>
            <w:bottom w:val="none" w:sz="0" w:space="0" w:color="auto"/>
            <w:right w:val="none" w:sz="0" w:space="0" w:color="auto"/>
          </w:divBdr>
        </w:div>
        <w:div w:id="718434848">
          <w:marLeft w:val="0"/>
          <w:marRight w:val="0"/>
          <w:marTop w:val="0"/>
          <w:marBottom w:val="0"/>
          <w:divBdr>
            <w:top w:val="none" w:sz="0" w:space="0" w:color="auto"/>
            <w:left w:val="none" w:sz="0" w:space="0" w:color="auto"/>
            <w:bottom w:val="none" w:sz="0" w:space="0" w:color="auto"/>
            <w:right w:val="none" w:sz="0" w:space="0" w:color="auto"/>
          </w:divBdr>
        </w:div>
        <w:div w:id="799808437">
          <w:marLeft w:val="0"/>
          <w:marRight w:val="0"/>
          <w:marTop w:val="0"/>
          <w:marBottom w:val="0"/>
          <w:divBdr>
            <w:top w:val="none" w:sz="0" w:space="0" w:color="auto"/>
            <w:left w:val="none" w:sz="0" w:space="0" w:color="auto"/>
            <w:bottom w:val="none" w:sz="0" w:space="0" w:color="auto"/>
            <w:right w:val="none" w:sz="0" w:space="0" w:color="auto"/>
          </w:divBdr>
        </w:div>
        <w:div w:id="984969487">
          <w:marLeft w:val="0"/>
          <w:marRight w:val="0"/>
          <w:marTop w:val="0"/>
          <w:marBottom w:val="0"/>
          <w:divBdr>
            <w:top w:val="none" w:sz="0" w:space="0" w:color="auto"/>
            <w:left w:val="none" w:sz="0" w:space="0" w:color="auto"/>
            <w:bottom w:val="none" w:sz="0" w:space="0" w:color="auto"/>
            <w:right w:val="none" w:sz="0" w:space="0" w:color="auto"/>
          </w:divBdr>
        </w:div>
        <w:div w:id="1042245123">
          <w:marLeft w:val="0"/>
          <w:marRight w:val="0"/>
          <w:marTop w:val="0"/>
          <w:marBottom w:val="0"/>
          <w:divBdr>
            <w:top w:val="none" w:sz="0" w:space="0" w:color="auto"/>
            <w:left w:val="none" w:sz="0" w:space="0" w:color="auto"/>
            <w:bottom w:val="none" w:sz="0" w:space="0" w:color="auto"/>
            <w:right w:val="none" w:sz="0" w:space="0" w:color="auto"/>
          </w:divBdr>
        </w:div>
        <w:div w:id="1378432341">
          <w:marLeft w:val="0"/>
          <w:marRight w:val="0"/>
          <w:marTop w:val="0"/>
          <w:marBottom w:val="0"/>
          <w:divBdr>
            <w:top w:val="none" w:sz="0" w:space="0" w:color="auto"/>
            <w:left w:val="none" w:sz="0" w:space="0" w:color="auto"/>
            <w:bottom w:val="none" w:sz="0" w:space="0" w:color="auto"/>
            <w:right w:val="none" w:sz="0" w:space="0" w:color="auto"/>
          </w:divBdr>
        </w:div>
        <w:div w:id="1447505256">
          <w:marLeft w:val="0"/>
          <w:marRight w:val="0"/>
          <w:marTop w:val="0"/>
          <w:marBottom w:val="0"/>
          <w:divBdr>
            <w:top w:val="none" w:sz="0" w:space="0" w:color="auto"/>
            <w:left w:val="none" w:sz="0" w:space="0" w:color="auto"/>
            <w:bottom w:val="none" w:sz="0" w:space="0" w:color="auto"/>
            <w:right w:val="none" w:sz="0" w:space="0" w:color="auto"/>
          </w:divBdr>
        </w:div>
        <w:div w:id="1580208961">
          <w:marLeft w:val="0"/>
          <w:marRight w:val="0"/>
          <w:marTop w:val="0"/>
          <w:marBottom w:val="0"/>
          <w:divBdr>
            <w:top w:val="none" w:sz="0" w:space="0" w:color="auto"/>
            <w:left w:val="none" w:sz="0" w:space="0" w:color="auto"/>
            <w:bottom w:val="none" w:sz="0" w:space="0" w:color="auto"/>
            <w:right w:val="none" w:sz="0" w:space="0" w:color="auto"/>
          </w:divBdr>
        </w:div>
        <w:div w:id="1685476488">
          <w:marLeft w:val="0"/>
          <w:marRight w:val="0"/>
          <w:marTop w:val="0"/>
          <w:marBottom w:val="0"/>
          <w:divBdr>
            <w:top w:val="none" w:sz="0" w:space="0" w:color="auto"/>
            <w:left w:val="none" w:sz="0" w:space="0" w:color="auto"/>
            <w:bottom w:val="none" w:sz="0" w:space="0" w:color="auto"/>
            <w:right w:val="none" w:sz="0" w:space="0" w:color="auto"/>
          </w:divBdr>
        </w:div>
      </w:divsChild>
    </w:div>
    <w:div w:id="455607126">
      <w:bodyDiv w:val="1"/>
      <w:marLeft w:val="0"/>
      <w:marRight w:val="0"/>
      <w:marTop w:val="0"/>
      <w:marBottom w:val="0"/>
      <w:divBdr>
        <w:top w:val="none" w:sz="0" w:space="0" w:color="auto"/>
        <w:left w:val="none" w:sz="0" w:space="0" w:color="auto"/>
        <w:bottom w:val="none" w:sz="0" w:space="0" w:color="auto"/>
        <w:right w:val="none" w:sz="0" w:space="0" w:color="auto"/>
      </w:divBdr>
    </w:div>
    <w:div w:id="821653722">
      <w:bodyDiv w:val="1"/>
      <w:marLeft w:val="0"/>
      <w:marRight w:val="0"/>
      <w:marTop w:val="0"/>
      <w:marBottom w:val="0"/>
      <w:divBdr>
        <w:top w:val="none" w:sz="0" w:space="0" w:color="auto"/>
        <w:left w:val="none" w:sz="0" w:space="0" w:color="auto"/>
        <w:bottom w:val="none" w:sz="0" w:space="0" w:color="auto"/>
        <w:right w:val="none" w:sz="0" w:space="0" w:color="auto"/>
      </w:divBdr>
    </w:div>
    <w:div w:id="949702411">
      <w:bodyDiv w:val="1"/>
      <w:marLeft w:val="0"/>
      <w:marRight w:val="0"/>
      <w:marTop w:val="0"/>
      <w:marBottom w:val="0"/>
      <w:divBdr>
        <w:top w:val="none" w:sz="0" w:space="0" w:color="auto"/>
        <w:left w:val="none" w:sz="0" w:space="0" w:color="auto"/>
        <w:bottom w:val="none" w:sz="0" w:space="0" w:color="auto"/>
        <w:right w:val="none" w:sz="0" w:space="0" w:color="auto"/>
      </w:divBdr>
    </w:div>
    <w:div w:id="1131362056">
      <w:bodyDiv w:val="1"/>
      <w:marLeft w:val="0"/>
      <w:marRight w:val="0"/>
      <w:marTop w:val="0"/>
      <w:marBottom w:val="0"/>
      <w:divBdr>
        <w:top w:val="none" w:sz="0" w:space="0" w:color="auto"/>
        <w:left w:val="none" w:sz="0" w:space="0" w:color="auto"/>
        <w:bottom w:val="none" w:sz="0" w:space="0" w:color="auto"/>
        <w:right w:val="none" w:sz="0" w:space="0" w:color="auto"/>
      </w:divBdr>
    </w:div>
    <w:div w:id="1287345752">
      <w:bodyDiv w:val="1"/>
      <w:marLeft w:val="0"/>
      <w:marRight w:val="0"/>
      <w:marTop w:val="0"/>
      <w:marBottom w:val="0"/>
      <w:divBdr>
        <w:top w:val="none" w:sz="0" w:space="0" w:color="auto"/>
        <w:left w:val="none" w:sz="0" w:space="0" w:color="auto"/>
        <w:bottom w:val="none" w:sz="0" w:space="0" w:color="auto"/>
        <w:right w:val="none" w:sz="0" w:space="0" w:color="auto"/>
      </w:divBdr>
    </w:div>
    <w:div w:id="1346133969">
      <w:bodyDiv w:val="1"/>
      <w:marLeft w:val="0"/>
      <w:marRight w:val="0"/>
      <w:marTop w:val="0"/>
      <w:marBottom w:val="0"/>
      <w:divBdr>
        <w:top w:val="none" w:sz="0" w:space="0" w:color="auto"/>
        <w:left w:val="none" w:sz="0" w:space="0" w:color="auto"/>
        <w:bottom w:val="none" w:sz="0" w:space="0" w:color="auto"/>
        <w:right w:val="none" w:sz="0" w:space="0" w:color="auto"/>
      </w:divBdr>
    </w:div>
    <w:div w:id="1620646900">
      <w:bodyDiv w:val="1"/>
      <w:marLeft w:val="0"/>
      <w:marRight w:val="0"/>
      <w:marTop w:val="0"/>
      <w:marBottom w:val="0"/>
      <w:divBdr>
        <w:top w:val="none" w:sz="0" w:space="0" w:color="auto"/>
        <w:left w:val="none" w:sz="0" w:space="0" w:color="auto"/>
        <w:bottom w:val="none" w:sz="0" w:space="0" w:color="auto"/>
        <w:right w:val="none" w:sz="0" w:space="0" w:color="auto"/>
      </w:divBdr>
    </w:div>
    <w:div w:id="1845391874">
      <w:bodyDiv w:val="1"/>
      <w:marLeft w:val="0"/>
      <w:marRight w:val="0"/>
      <w:marTop w:val="0"/>
      <w:marBottom w:val="0"/>
      <w:divBdr>
        <w:top w:val="none" w:sz="0" w:space="0" w:color="auto"/>
        <w:left w:val="none" w:sz="0" w:space="0" w:color="auto"/>
        <w:bottom w:val="none" w:sz="0" w:space="0" w:color="auto"/>
        <w:right w:val="none" w:sz="0" w:space="0" w:color="auto"/>
      </w:divBdr>
      <w:divsChild>
        <w:div w:id="946347897">
          <w:marLeft w:val="0"/>
          <w:marRight w:val="0"/>
          <w:marTop w:val="0"/>
          <w:marBottom w:val="0"/>
          <w:divBdr>
            <w:top w:val="none" w:sz="0" w:space="0" w:color="auto"/>
            <w:left w:val="none" w:sz="0" w:space="0" w:color="auto"/>
            <w:bottom w:val="none" w:sz="0" w:space="0" w:color="auto"/>
            <w:right w:val="none" w:sz="0" w:space="0" w:color="auto"/>
          </w:divBdr>
        </w:div>
        <w:div w:id="1005938552">
          <w:marLeft w:val="0"/>
          <w:marRight w:val="0"/>
          <w:marTop w:val="0"/>
          <w:marBottom w:val="0"/>
          <w:divBdr>
            <w:top w:val="none" w:sz="0" w:space="0" w:color="auto"/>
            <w:left w:val="none" w:sz="0" w:space="0" w:color="auto"/>
            <w:bottom w:val="none" w:sz="0" w:space="0" w:color="auto"/>
            <w:right w:val="none" w:sz="0" w:space="0" w:color="auto"/>
          </w:divBdr>
        </w:div>
        <w:div w:id="1089931872">
          <w:marLeft w:val="0"/>
          <w:marRight w:val="0"/>
          <w:marTop w:val="0"/>
          <w:marBottom w:val="0"/>
          <w:divBdr>
            <w:top w:val="none" w:sz="0" w:space="0" w:color="auto"/>
            <w:left w:val="none" w:sz="0" w:space="0" w:color="auto"/>
            <w:bottom w:val="none" w:sz="0" w:space="0" w:color="auto"/>
            <w:right w:val="none" w:sz="0" w:space="0" w:color="auto"/>
          </w:divBdr>
        </w:div>
        <w:div w:id="1230655755">
          <w:marLeft w:val="0"/>
          <w:marRight w:val="0"/>
          <w:marTop w:val="0"/>
          <w:marBottom w:val="0"/>
          <w:divBdr>
            <w:top w:val="none" w:sz="0" w:space="0" w:color="auto"/>
            <w:left w:val="none" w:sz="0" w:space="0" w:color="auto"/>
            <w:bottom w:val="none" w:sz="0" w:space="0" w:color="auto"/>
            <w:right w:val="none" w:sz="0" w:space="0" w:color="auto"/>
          </w:divBdr>
        </w:div>
        <w:div w:id="1289553550">
          <w:marLeft w:val="0"/>
          <w:marRight w:val="0"/>
          <w:marTop w:val="0"/>
          <w:marBottom w:val="0"/>
          <w:divBdr>
            <w:top w:val="none" w:sz="0" w:space="0" w:color="auto"/>
            <w:left w:val="none" w:sz="0" w:space="0" w:color="auto"/>
            <w:bottom w:val="none" w:sz="0" w:space="0" w:color="auto"/>
            <w:right w:val="none" w:sz="0" w:space="0" w:color="auto"/>
          </w:divBdr>
        </w:div>
        <w:div w:id="1308314817">
          <w:marLeft w:val="0"/>
          <w:marRight w:val="0"/>
          <w:marTop w:val="0"/>
          <w:marBottom w:val="0"/>
          <w:divBdr>
            <w:top w:val="none" w:sz="0" w:space="0" w:color="auto"/>
            <w:left w:val="none" w:sz="0" w:space="0" w:color="auto"/>
            <w:bottom w:val="none" w:sz="0" w:space="0" w:color="auto"/>
            <w:right w:val="none" w:sz="0" w:space="0" w:color="auto"/>
          </w:divBdr>
        </w:div>
        <w:div w:id="1334643463">
          <w:marLeft w:val="0"/>
          <w:marRight w:val="0"/>
          <w:marTop w:val="0"/>
          <w:marBottom w:val="0"/>
          <w:divBdr>
            <w:top w:val="none" w:sz="0" w:space="0" w:color="auto"/>
            <w:left w:val="none" w:sz="0" w:space="0" w:color="auto"/>
            <w:bottom w:val="none" w:sz="0" w:space="0" w:color="auto"/>
            <w:right w:val="none" w:sz="0" w:space="0" w:color="auto"/>
          </w:divBdr>
        </w:div>
        <w:div w:id="1339961830">
          <w:marLeft w:val="0"/>
          <w:marRight w:val="0"/>
          <w:marTop w:val="0"/>
          <w:marBottom w:val="0"/>
          <w:divBdr>
            <w:top w:val="none" w:sz="0" w:space="0" w:color="auto"/>
            <w:left w:val="none" w:sz="0" w:space="0" w:color="auto"/>
            <w:bottom w:val="none" w:sz="0" w:space="0" w:color="auto"/>
            <w:right w:val="none" w:sz="0" w:space="0" w:color="auto"/>
          </w:divBdr>
        </w:div>
        <w:div w:id="1504515788">
          <w:marLeft w:val="0"/>
          <w:marRight w:val="0"/>
          <w:marTop w:val="0"/>
          <w:marBottom w:val="0"/>
          <w:divBdr>
            <w:top w:val="none" w:sz="0" w:space="0" w:color="auto"/>
            <w:left w:val="none" w:sz="0" w:space="0" w:color="auto"/>
            <w:bottom w:val="none" w:sz="0" w:space="0" w:color="auto"/>
            <w:right w:val="none" w:sz="0" w:space="0" w:color="auto"/>
          </w:divBdr>
        </w:div>
        <w:div w:id="1643464337">
          <w:marLeft w:val="0"/>
          <w:marRight w:val="0"/>
          <w:marTop w:val="0"/>
          <w:marBottom w:val="0"/>
          <w:divBdr>
            <w:top w:val="none" w:sz="0" w:space="0" w:color="auto"/>
            <w:left w:val="none" w:sz="0" w:space="0" w:color="auto"/>
            <w:bottom w:val="none" w:sz="0" w:space="0" w:color="auto"/>
            <w:right w:val="none" w:sz="0" w:space="0" w:color="auto"/>
          </w:divBdr>
        </w:div>
        <w:div w:id="1695837778">
          <w:marLeft w:val="0"/>
          <w:marRight w:val="0"/>
          <w:marTop w:val="0"/>
          <w:marBottom w:val="0"/>
          <w:divBdr>
            <w:top w:val="none" w:sz="0" w:space="0" w:color="auto"/>
            <w:left w:val="none" w:sz="0" w:space="0" w:color="auto"/>
            <w:bottom w:val="none" w:sz="0" w:space="0" w:color="auto"/>
            <w:right w:val="none" w:sz="0" w:space="0" w:color="auto"/>
          </w:divBdr>
        </w:div>
        <w:div w:id="1965962184">
          <w:marLeft w:val="0"/>
          <w:marRight w:val="0"/>
          <w:marTop w:val="0"/>
          <w:marBottom w:val="0"/>
          <w:divBdr>
            <w:top w:val="none" w:sz="0" w:space="0" w:color="auto"/>
            <w:left w:val="none" w:sz="0" w:space="0" w:color="auto"/>
            <w:bottom w:val="none" w:sz="0" w:space="0" w:color="auto"/>
            <w:right w:val="none" w:sz="0" w:space="0" w:color="auto"/>
          </w:divBdr>
        </w:div>
        <w:div w:id="2025134311">
          <w:marLeft w:val="0"/>
          <w:marRight w:val="0"/>
          <w:marTop w:val="0"/>
          <w:marBottom w:val="0"/>
          <w:divBdr>
            <w:top w:val="none" w:sz="0" w:space="0" w:color="auto"/>
            <w:left w:val="none" w:sz="0" w:space="0" w:color="auto"/>
            <w:bottom w:val="none" w:sz="0" w:space="0" w:color="auto"/>
            <w:right w:val="none" w:sz="0" w:space="0" w:color="auto"/>
          </w:divBdr>
        </w:div>
      </w:divsChild>
    </w:div>
    <w:div w:id="1863936641">
      <w:bodyDiv w:val="1"/>
      <w:marLeft w:val="0"/>
      <w:marRight w:val="0"/>
      <w:marTop w:val="0"/>
      <w:marBottom w:val="0"/>
      <w:divBdr>
        <w:top w:val="none" w:sz="0" w:space="0" w:color="auto"/>
        <w:left w:val="none" w:sz="0" w:space="0" w:color="auto"/>
        <w:bottom w:val="none" w:sz="0" w:space="0" w:color="auto"/>
        <w:right w:val="none" w:sz="0" w:space="0" w:color="auto"/>
      </w:divBdr>
    </w:div>
    <w:div w:id="209743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add.org.uk" TargetMode="External"/><Relationship Id="rId18" Type="http://schemas.openxmlformats.org/officeDocument/2006/relationships/hyperlink" Target="https://add.org.uk/racism-aid-sec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pseah.safeguardingsupporthub.org/" TargetMode="External"/><Relationship Id="rId17" Type="http://schemas.openxmlformats.org/officeDocument/2006/relationships/hyperlink" Target="https://www.chsalliance.org/get-support/resource/sexual-exploitation-abuse-and-harassment-seah-investigation-guide/" TargetMode="External"/><Relationship Id="rId2" Type="http://schemas.openxmlformats.org/officeDocument/2006/relationships/customXml" Target="../customXml/item2.xml"/><Relationship Id="rId16" Type="http://schemas.openxmlformats.org/officeDocument/2006/relationships/hyperlink" Target="mailto:safeguarding@ad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dd.org.uk/safeguarding-contact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d.org.uk/safeguarding-contac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ond.org.uk/what-we-do/safeguarding/" TargetMode="External"/><Relationship Id="rId2" Type="http://schemas.openxmlformats.org/officeDocument/2006/relationships/hyperlink" Target="http://www.keepingchildrensafe.global" TargetMode="External"/><Relationship Id="rId1" Type="http://schemas.openxmlformats.org/officeDocument/2006/relationships/hyperlink" Target="http://www.misconduct-scheme.org" TargetMode="External"/><Relationship Id="rId4" Type="http://schemas.openxmlformats.org/officeDocument/2006/relationships/hyperlink" Target="http://www.ohchr.org" TargetMode="External"/></Relationships>
</file>

<file path=word/documenttasks/documenttasks1.xml><?xml version="1.0" encoding="utf-8"?>
<t:Tasks xmlns:t="http://schemas.microsoft.com/office/tasks/2019/documenttasks" xmlns:oel="http://schemas.microsoft.com/office/2019/extlst">
  <t:Task id="{F0D0B64A-6EF1-42EE-AE99-3AA2D2ED142A}">
    <t:Anchor>
      <t:Comment id="1363857616"/>
    </t:Anchor>
    <t:History>
      <t:Event id="{73C96C7D-9778-4986-9B3B-E54263F30719}" time="2025-06-17T14:36:15.146Z">
        <t:Attribution userId="S::zoe.corden@add.org.uk::00596b68-1c06-46d6-8087-0c2cc0ecb5b4" userProvider="AD" userName="Zoe Corden"/>
        <t:Anchor>
          <t:Comment id="632565059"/>
        </t:Anchor>
        <t:Create/>
      </t:Event>
      <t:Event id="{4EA5B16D-FA63-4FE1-A44A-3F7B64AB3A32}" time="2025-06-17T14:36:15.146Z">
        <t:Attribution userId="S::zoe.corden@add.org.uk::00596b68-1c06-46d6-8087-0c2cc0ecb5b4" userProvider="AD" userName="Zoe Corden"/>
        <t:Anchor>
          <t:Comment id="632565059"/>
        </t:Anchor>
        <t:Assign userId="S::tim.boyes-watson@add.org.uk::5c1b87cc-277c-41be-9b3f-84376d5d47da" userProvider="AD" userName="Tim Boyes-Watson"/>
      </t:Event>
      <t:Event id="{104D7125-36C5-4C92-8A9B-EE8DEBAE39C2}" time="2025-06-17T14:36:15.146Z">
        <t:Attribution userId="S::zoe.corden@add.org.uk::00596b68-1c06-46d6-8087-0c2cc0ecb5b4" userProvider="AD" userName="Zoe Corden"/>
        <t:Anchor>
          <t:Comment id="632565059"/>
        </t:Anchor>
        <t:SetTitle title="…unclear about what you mean, can you explain? we have info on case management in the reporting and response section. We could say that the committee will be developing how they do the monitoring as it is a new group? @Tim Boyes-Watson @Mary Ann Clements"/>
      </t:Event>
      <t:Event id="{F18CF2A8-F99E-4644-9CD6-0DD2EC72F618}" time="2025-06-19T16:10:16.059Z">
        <t:Attribution userId="S::maryann.clements@add.org.uk::862e1cd2-cb92-4504-903b-b7b5f9c93574" userProvider="AD" userName="Mary Ann Clements"/>
        <t:Anchor>
          <t:Comment id="59031489"/>
        </t:Anchor>
        <t:UnassignAll/>
      </t:Event>
      <t:Event id="{1AB680AC-B3CF-426F-AED7-3F42F08431C6}" time="2025-06-19T16:10:16.059Z">
        <t:Attribution userId="S::maryann.clements@add.org.uk::862e1cd2-cb92-4504-903b-b7b5f9c93574" userProvider="AD" userName="Mary Ann Clements"/>
        <t:Anchor>
          <t:Comment id="59031489"/>
        </t:Anchor>
        <t:Assign userId="S::zoe.corden@add.org.uk::00596b68-1c06-46d6-8087-0c2cc0ecb5b4" userProvider="AD" userName="Zoe Corden"/>
      </t:Event>
    </t:History>
  </t:Task>
  <t:Task id="{F2D6F6EB-1DD6-4BDE-A4A1-2FA1FD004337}">
    <t:Anchor>
      <t:Comment id="1295516725"/>
    </t:Anchor>
    <t:History>
      <t:Event id="{24FCA452-BB3E-48B4-A4D1-ED339B216FD6}" time="2025-06-17T14:36:15.146Z">
        <t:Attribution userId="S::zoe.corden@add.org.uk::00596b68-1c06-46d6-8087-0c2cc0ecb5b4" userProvider="AD" userName="Zoe Corden"/>
        <t:Anchor>
          <t:Comment id="334869395"/>
        </t:Anchor>
        <t:Create/>
      </t:Event>
      <t:Event id="{915CE7EB-3EC1-4632-96C6-2D3C666BBE19}" time="2025-06-17T14:36:15.146Z">
        <t:Attribution userId="S::zoe.corden@add.org.uk::00596b68-1c06-46d6-8087-0c2cc0ecb5b4" userProvider="AD" userName="Zoe Corden"/>
        <t:Anchor>
          <t:Comment id="334869395"/>
        </t:Anchor>
        <t:Assign userId="S::tim.boyes-watson@add.org.uk::5c1b87cc-277c-41be-9b3f-84376d5d47da" userProvider="AD" userName="Tim Boyes-Watson"/>
      </t:Event>
      <t:Event id="{2519061E-32FE-4D4B-B472-73482251AC48}" time="2025-06-17T14:36:15.146Z">
        <t:Attribution userId="S::zoe.corden@add.org.uk::00596b68-1c06-46d6-8087-0c2cc0ecb5b4" userProvider="AD" userName="Zoe Corden"/>
        <t:Anchor>
          <t:Comment id="334869395"/>
        </t:Anchor>
        <t:SetTitle title="…unclear about what you mean, can you explain? we have info on case management in the reporting and response section. We could say that the committee will be developing how they do the monitoring as it is a new group? @Tim Boyes-Watson @Mary Ann Clements"/>
      </t:Event>
      <t:Event id="{CD0E2936-709A-4FAD-9F56-7AC2227EDB8F}" time="2025-06-19T16:10:16.059Z">
        <t:Attribution userId="S::maryann.clements@add.org.uk::862e1cd2-cb92-4504-903b-b7b5f9c93574" userProvider="AD" userName="Mary Ann Clements"/>
        <t:Anchor>
          <t:Comment id="713888321"/>
        </t:Anchor>
        <t:UnassignAll/>
      </t:Event>
      <t:Event id="{18A8E460-1C0D-4DAC-959B-388917292C8F}" time="2025-06-19T16:10:16.059Z">
        <t:Attribution userId="S::maryann.clements@add.org.uk::862e1cd2-cb92-4504-903b-b7b5f9c93574" userProvider="AD" userName="Mary Ann Clements"/>
        <t:Anchor>
          <t:Comment id="713888321"/>
        </t:Anchor>
        <t:Assign userId="S::zoe.corden@add.org.uk::00596b68-1c06-46d6-8087-0c2cc0ecb5b4" userProvider="AD" userName="Zoe Cord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19B2FA0D2D394AAD34A6B09AE6688B" ma:contentTypeVersion="24" ma:contentTypeDescription="Create a new document." ma:contentTypeScope="" ma:versionID="339e4ecccdea3e8a86c4592b7acbe657">
  <xsd:schema xmlns:xsd="http://www.w3.org/2001/XMLSchema" xmlns:xs="http://www.w3.org/2001/XMLSchema" xmlns:p="http://schemas.microsoft.com/office/2006/metadata/properties" xmlns:ns2="bdd429dd-d388-4671-b0e7-636d523ec3b3" xmlns:ns3="6c1ecc19-94ce-4e92-b7d0-1f81830bd807" xmlns:ns4="872a06c0-24d3-4ee8-b55f-d2656a71da47" targetNamespace="http://schemas.microsoft.com/office/2006/metadata/properties" ma:root="true" ma:fieldsID="c3c2e4d66dd1cd6736fa01bfd2df0b29" ns2:_="" ns3:_="" ns4:_="">
    <xsd:import namespace="bdd429dd-d388-4671-b0e7-636d523ec3b3"/>
    <xsd:import namespace="6c1ecc19-94ce-4e92-b7d0-1f81830bd807"/>
    <xsd:import namespace="872a06c0-24d3-4ee8-b55f-d2656a71da47"/>
    <xsd:element name="properties">
      <xsd:complexType>
        <xsd:sequence>
          <xsd:element name="documentManagement">
            <xsd:complexType>
              <xsd:all>
                <xsd:element ref="ns2:MediaServiceMetadata" minOccurs="0"/>
                <xsd:element ref="ns2:MediaServiceFastMetadata" minOccurs="0"/>
                <xsd:element ref="ns2:Topic" minOccurs="0"/>
                <xsd:element ref="ns2:Training" minOccurs="0"/>
                <xsd:element ref="ns2:MediaServiceAutoTags" minOccurs="0"/>
                <xsd:element ref="ns2:MediaLengthInSeconds" minOccurs="0"/>
                <xsd:element ref="ns2:MediaServiceAutoKeyPoints" minOccurs="0"/>
                <xsd:element ref="ns2:MediaServiceKeyPoints" minOccurs="0"/>
                <xsd:element ref="ns2:Safeguardingfocalpointsgroup" minOccurs="0"/>
                <xsd:element ref="ns2:Keytool" minOccurs="0"/>
                <xsd:element ref="ns3:SharedWithUsers" minOccurs="0"/>
                <xsd:element ref="ns3:SharedWithDetails" minOccurs="0"/>
                <xsd:element ref="ns2:a44c9d0866c346c595529885ea591b15" minOccurs="0"/>
                <xsd:element ref="ns4:TaxCatchAll" minOccurs="0"/>
                <xsd:element ref="ns2:MediaServiceDateTaken" minOccurs="0"/>
                <xsd:element ref="ns2:Resource"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429dd-d388-4671-b0e7-636d523ec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pic" ma:index="10" nillable="true" ma:displayName="Safeguarding Topic" ma:default="Identification" ma:format="Dropdown" ma:internalName="Topic">
      <xsd:simpleType>
        <xsd:restriction base="dms:Choice">
          <xsd:enumeration value="Identification"/>
          <xsd:enumeration value="Prevention"/>
          <xsd:enumeration value="Reporting and Response"/>
          <xsd:enumeration value="Accountability"/>
          <xsd:enumeration value="Monitoring and Learning"/>
          <xsd:enumeration value="General"/>
        </xsd:restriction>
      </xsd:simpleType>
    </xsd:element>
    <xsd:element name="Training" ma:index="11" nillable="true" ma:displayName="Training" ma:default="0" ma:format="Dropdown" ma:internalName="Training">
      <xsd:simpleType>
        <xsd:restriction base="dms:Boolea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afeguardingfocalpointsgroup" ma:index="16" nillable="true" ma:displayName="Safeguarding focal points group" ma:default="0" ma:description="Documents with this tag will pull through to teh focal pints library" ma:format="Dropdown" ma:internalName="Safeguardingfocalpointsgroup">
      <xsd:simpleType>
        <xsd:restriction base="dms:Boolean"/>
      </xsd:simpleType>
    </xsd:element>
    <xsd:element name="Keytool" ma:index="17" nillable="true" ma:displayName="Key tool" ma:default="0" ma:format="Dropdown" ma:internalName="Keytool">
      <xsd:simpleType>
        <xsd:restriction base="dms:Boolean"/>
      </xsd:simpleType>
    </xsd:element>
    <xsd:element name="a44c9d0866c346c595529885ea591b15" ma:index="21" ma:taxonomy="true" ma:internalName="a44c9d0866c346c595529885ea591b15" ma:taxonomyFieldName="Country_x0020_2" ma:displayName="Country 2" ma:default="" ma:fieldId="{a44c9d08-66c3-46c5-9552-9885ea591b15}" ma:sspId="4fef231b-3809-4b60-bd44-b70b8e38cf6b" ma:termSetId="0566c7e6-8345-442c-9c1d-c2fc5e4f8d65"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Resource" ma:index="24" nillable="true" ma:displayName="Resource" ma:default="1" ma:format="Dropdown" ma:internalName="Resource">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fef231b-3809-4b60-bd44-b70b8e38cf6b"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ecc19-94ce-4e92-b7d0-1f81830bd8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a06c0-24d3-4ee8-b55f-d2656a71da4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b2e12d-9dbf-46c0-9ac1-71ed7390581f}" ma:internalName="TaxCatchAll" ma:showField="CatchAllData" ma:web="6c1ecc19-94ce-4e92-b7d0-1f81830bd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bdd429dd-d388-4671-b0e7-636d523ec3b3">Identification</Topic>
    <Training xmlns="bdd429dd-d388-4671-b0e7-636d523ec3b3">false</Training>
    <Keytool xmlns="bdd429dd-d388-4671-b0e7-636d523ec3b3">false</Keytool>
    <lcf76f155ced4ddcb4097134ff3c332f xmlns="bdd429dd-d388-4671-b0e7-636d523ec3b3">
      <Terms xmlns="http://schemas.microsoft.com/office/infopath/2007/PartnerControls"/>
    </lcf76f155ced4ddcb4097134ff3c332f>
    <Safeguardingfocalpointsgroup xmlns="bdd429dd-d388-4671-b0e7-636d523ec3b3">false</Safeguardingfocalpointsgroup>
    <TaxCatchAll xmlns="872a06c0-24d3-4ee8-b55f-d2656a71da47">
      <Value>1</Value>
    </TaxCatchAll>
    <Resource xmlns="bdd429dd-d388-4671-b0e7-636d523ec3b3">true</Resource>
    <a44c9d0866c346c595529885ea591b15 xmlns="bdd429dd-d388-4671-b0e7-636d523ec3b3">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8b5ab15d-a852-40fa-9d77-48bc5bfba23f</TermId>
        </TermInfo>
      </Terms>
    </a44c9d0866c346c595529885ea591b15>
  </documentManagement>
</p:properties>
</file>

<file path=customXml/itemProps1.xml><?xml version="1.0" encoding="utf-8"?>
<ds:datastoreItem xmlns:ds="http://schemas.openxmlformats.org/officeDocument/2006/customXml" ds:itemID="{6BEC9C1B-DAF9-4095-B169-70FA5AD5007A}">
  <ds:schemaRefs>
    <ds:schemaRef ds:uri="http://schemas.openxmlformats.org/officeDocument/2006/bibliography"/>
  </ds:schemaRefs>
</ds:datastoreItem>
</file>

<file path=customXml/itemProps2.xml><?xml version="1.0" encoding="utf-8"?>
<ds:datastoreItem xmlns:ds="http://schemas.openxmlformats.org/officeDocument/2006/customXml" ds:itemID="{09E438A3-BA6C-4885-807E-DB890C7F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429dd-d388-4671-b0e7-636d523ec3b3"/>
    <ds:schemaRef ds:uri="6c1ecc19-94ce-4e92-b7d0-1f81830bd807"/>
    <ds:schemaRef ds:uri="872a06c0-24d3-4ee8-b55f-d2656a71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DD3AF-05BC-437E-8048-C41BF29B3B42}">
  <ds:schemaRefs>
    <ds:schemaRef ds:uri="http://schemas.microsoft.com/sharepoint/v3/contenttype/forms"/>
  </ds:schemaRefs>
</ds:datastoreItem>
</file>

<file path=customXml/itemProps4.xml><?xml version="1.0" encoding="utf-8"?>
<ds:datastoreItem xmlns:ds="http://schemas.openxmlformats.org/officeDocument/2006/customXml" ds:itemID="{0B787E07-963A-4121-BB23-B0A1C8B4243B}">
  <ds:schemaRefs>
    <ds:schemaRef ds:uri="http://schemas.microsoft.com/office/2006/metadata/properties"/>
    <ds:schemaRef ds:uri="http://schemas.microsoft.com/office/infopath/2007/PartnerControls"/>
    <ds:schemaRef ds:uri="bdd429dd-d388-4671-b0e7-636d523ec3b3"/>
    <ds:schemaRef ds:uri="872a06c0-24d3-4ee8-b55f-d2656a71da4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5656</Words>
  <Characters>31450</Characters>
  <Application>Microsoft Office Word</Application>
  <DocSecurity>0</DocSecurity>
  <Lines>767</Lines>
  <Paragraphs>374</Paragraphs>
  <ScaleCrop>false</ScaleCrop>
  <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Corden</dc:creator>
  <cp:keywords/>
  <dc:description/>
  <cp:lastModifiedBy>Zoe Corden</cp:lastModifiedBy>
  <cp:revision>12</cp:revision>
  <cp:lastPrinted>2026-01-09T10:29:00Z</cp:lastPrinted>
  <dcterms:created xsi:type="dcterms:W3CDTF">2026-01-09T10:21:00Z</dcterms:created>
  <dcterms:modified xsi:type="dcterms:W3CDTF">2026-01-09T10:30:00Z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0x010100EB19B2FA0D2D394AAD34A6B09AE6688B</vt:lpwstr>
  </property>
  <property fmtid="{D5CDD505-2E9C-101B-9397-08002B2CF9AE}" pid="3" name="MediaServiceImageTags">
    <vt:lpwstr/>
  </property>
  <property fmtid="{D5CDD505-2E9C-101B-9397-08002B2CF9AE}" pid="4" name="Country_x0020_2">
    <vt:lpwstr>1;#Global|8b5ab15d-a852-40fa-9d77-48bc5bfba23f</vt:lpwstr>
  </property>
  <property fmtid="{D5CDD505-2E9C-101B-9397-08002B2CF9AE}" pid="5" name="Country 2">
    <vt:lpwstr>1;#Global|8b5ab15d-a852-40fa-9d77-48bc5bfba23f</vt:lpwstr>
  </property>
</Properties>
</file>