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6D45C" w14:textId="5EA049C8" w:rsidR="00D64BA3" w:rsidRPr="00534B2D" w:rsidRDefault="7BA2A0E9" w:rsidP="2DF813D7">
      <w:pPr>
        <w:tabs>
          <w:tab w:val="left" w:pos="1843"/>
        </w:tabs>
        <w:spacing w:after="0" w:line="276" w:lineRule="auto"/>
        <w:rPr>
          <w:rFonts w:ascii="Calibri" w:eastAsia="Calibri" w:hAnsi="Calibri" w:cs="Calibri"/>
          <w:sz w:val="28"/>
          <w:szCs w:val="28"/>
          <w:lang w:val="en-GB"/>
        </w:rPr>
      </w:pPr>
      <w:r w:rsidRPr="00534B2D">
        <w:rPr>
          <w:noProof/>
          <w:lang w:val="en-GB"/>
        </w:rPr>
        <w:drawing>
          <wp:inline distT="0" distB="0" distL="0" distR="0" wp14:anchorId="4BA65C81" wp14:editId="3667EE35">
            <wp:extent cx="1146147" cy="1207113"/>
            <wp:effectExtent l="0" t="0" r="0" b="0"/>
            <wp:docPr id="69072115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21159" name=""/>
                    <pic:cNvPicPr/>
                  </pic:nvPicPr>
                  <pic:blipFill>
                    <a:blip r:embed="rId5">
                      <a:extLst>
                        <a:ext uri="{28A0092B-C50C-407E-A947-70E740481C1C}">
                          <a14:useLocalDpi xmlns:a14="http://schemas.microsoft.com/office/drawing/2010/main" val="0"/>
                        </a:ext>
                      </a:extLst>
                    </a:blip>
                    <a:stretch>
                      <a:fillRect/>
                    </a:stretch>
                  </pic:blipFill>
                  <pic:spPr>
                    <a:xfrm>
                      <a:off x="0" y="0"/>
                      <a:ext cx="1146147" cy="1207113"/>
                    </a:xfrm>
                    <a:prstGeom prst="rect">
                      <a:avLst/>
                    </a:prstGeom>
                  </pic:spPr>
                </pic:pic>
              </a:graphicData>
            </a:graphic>
          </wp:inline>
        </w:drawing>
      </w:r>
    </w:p>
    <w:p w14:paraId="71B9C9DE" w14:textId="01137691" w:rsidR="00D64BA3" w:rsidRPr="00534B2D" w:rsidRDefault="7BA2A0E9" w:rsidP="2DF813D7">
      <w:pPr>
        <w:tabs>
          <w:tab w:val="left" w:pos="1843"/>
        </w:tabs>
        <w:spacing w:after="0" w:line="276" w:lineRule="auto"/>
        <w:jc w:val="center"/>
        <w:rPr>
          <w:rFonts w:ascii="Calibri" w:eastAsia="Calibri" w:hAnsi="Calibri" w:cs="Calibri"/>
          <w:smallCaps/>
          <w:color w:val="FF5500"/>
          <w:sz w:val="28"/>
          <w:szCs w:val="28"/>
          <w:lang w:val="en-GB"/>
        </w:rPr>
      </w:pPr>
      <w:r w:rsidRPr="00534B2D">
        <w:rPr>
          <w:rFonts w:ascii="Calibri" w:eastAsia="Calibri" w:hAnsi="Calibri" w:cs="Calibri"/>
          <w:smallCaps/>
          <w:color w:val="FF5500"/>
          <w:sz w:val="28"/>
          <w:szCs w:val="28"/>
          <w:lang w:val="en-GB"/>
        </w:rPr>
        <w:t xml:space="preserve"> </w:t>
      </w:r>
    </w:p>
    <w:p w14:paraId="60673757" w14:textId="389B6492" w:rsidR="00D64BA3" w:rsidRPr="00534B2D" w:rsidRDefault="7BA2A0E9" w:rsidP="2DF813D7">
      <w:pPr>
        <w:tabs>
          <w:tab w:val="left" w:pos="1843"/>
        </w:tabs>
        <w:spacing w:after="0" w:line="276" w:lineRule="auto"/>
        <w:jc w:val="center"/>
        <w:rPr>
          <w:rFonts w:ascii="Calibri" w:eastAsia="Calibri" w:hAnsi="Calibri" w:cs="Calibri"/>
          <w:b/>
          <w:bCs/>
          <w:smallCaps/>
          <w:color w:val="77206D" w:themeColor="accent5" w:themeShade="BF"/>
          <w:sz w:val="32"/>
          <w:szCs w:val="32"/>
          <w:lang w:val="en-GB"/>
        </w:rPr>
      </w:pPr>
      <w:r w:rsidRPr="00534B2D">
        <w:rPr>
          <w:rFonts w:ascii="Calibri" w:eastAsia="Calibri" w:hAnsi="Calibri" w:cs="Calibri"/>
          <w:b/>
          <w:bCs/>
          <w:smallCaps/>
          <w:color w:val="77206D" w:themeColor="accent5" w:themeShade="BF"/>
          <w:sz w:val="32"/>
          <w:szCs w:val="32"/>
          <w:lang w:val="en-GB"/>
        </w:rPr>
        <w:t>ADD INTERNATIONAL</w:t>
      </w:r>
    </w:p>
    <w:p w14:paraId="20571815" w14:textId="4810F351" w:rsidR="00D64BA3" w:rsidRPr="00534B2D" w:rsidRDefault="7BA2A0E9" w:rsidP="2DF813D7">
      <w:pPr>
        <w:tabs>
          <w:tab w:val="left" w:pos="1843"/>
        </w:tabs>
        <w:spacing w:after="0" w:line="276" w:lineRule="auto"/>
        <w:jc w:val="center"/>
        <w:rPr>
          <w:rFonts w:ascii="Calibri" w:eastAsia="Calibri" w:hAnsi="Calibri" w:cs="Calibri"/>
          <w:b/>
          <w:bCs/>
          <w:smallCaps/>
          <w:color w:val="77206D" w:themeColor="accent5" w:themeShade="BF"/>
          <w:sz w:val="32"/>
          <w:szCs w:val="32"/>
          <w:lang w:val="en-GB"/>
        </w:rPr>
      </w:pPr>
      <w:r w:rsidRPr="00534B2D">
        <w:rPr>
          <w:rFonts w:ascii="Calibri" w:eastAsia="Calibri" w:hAnsi="Calibri" w:cs="Calibri"/>
          <w:b/>
          <w:bCs/>
          <w:smallCaps/>
          <w:color w:val="77206D" w:themeColor="accent5" w:themeShade="BF"/>
          <w:sz w:val="32"/>
          <w:szCs w:val="32"/>
          <w:lang w:val="en-GB"/>
        </w:rPr>
        <w:t>SEEKING NEW TRUSTEES</w:t>
      </w:r>
    </w:p>
    <w:p w14:paraId="119813E1" w14:textId="39242C68" w:rsidR="00D64BA3" w:rsidRPr="00534B2D" w:rsidRDefault="7BA2A0E9" w:rsidP="2DF813D7">
      <w:pPr>
        <w:tabs>
          <w:tab w:val="left" w:pos="1843"/>
        </w:tabs>
        <w:spacing w:after="0"/>
        <w:jc w:val="center"/>
        <w:rPr>
          <w:rFonts w:ascii="Calibri" w:eastAsia="Calibri" w:hAnsi="Calibri" w:cs="Calibri"/>
          <w:smallCaps/>
          <w:sz w:val="28"/>
          <w:szCs w:val="28"/>
          <w:lang w:val="en-GB"/>
        </w:rPr>
      </w:pPr>
      <w:r w:rsidRPr="00534B2D">
        <w:rPr>
          <w:rFonts w:ascii="Calibri" w:eastAsia="Calibri" w:hAnsi="Calibri" w:cs="Calibri"/>
          <w:smallCaps/>
          <w:sz w:val="28"/>
          <w:szCs w:val="28"/>
          <w:lang w:val="en-GB"/>
        </w:rPr>
        <w:t xml:space="preserve"> </w:t>
      </w:r>
    </w:p>
    <w:p w14:paraId="5CC08914" w14:textId="5A4005F0" w:rsidR="00D64BA3" w:rsidRPr="00534B2D" w:rsidRDefault="7BA2A0E9" w:rsidP="2DF813D7">
      <w:pPr>
        <w:shd w:val="clear" w:color="auto" w:fill="FFFFFF" w:themeFill="background1"/>
        <w:spacing w:after="0"/>
        <w:rPr>
          <w:rFonts w:ascii="Calibri" w:eastAsia="Calibri" w:hAnsi="Calibri" w:cs="Calibri"/>
          <w:color w:val="121212"/>
          <w:sz w:val="28"/>
          <w:szCs w:val="28"/>
          <w:lang w:val="en-GB"/>
        </w:rPr>
      </w:pPr>
      <w:r w:rsidRPr="00534B2D">
        <w:rPr>
          <w:rFonts w:ascii="Calibri" w:eastAsia="Calibri" w:hAnsi="Calibri" w:cs="Calibri"/>
          <w:color w:val="121212"/>
          <w:sz w:val="28"/>
          <w:szCs w:val="28"/>
          <w:lang w:val="en-GB"/>
        </w:rPr>
        <w:t xml:space="preserve">ADD International is seeking up to four new Trustees, including a new Treasurer and Safeguarding Focal person, to serve on its Board as existing Trustees step down after serving their full terms. This is a very exciting opportunity for new Trustees to join us and be part of the next steps in a transformational phase of ADD’s work.  </w:t>
      </w:r>
    </w:p>
    <w:p w14:paraId="07E1D0B0" w14:textId="0EA73335" w:rsidR="00D64BA3" w:rsidRPr="00534B2D" w:rsidRDefault="7BA2A0E9" w:rsidP="2DF813D7">
      <w:pPr>
        <w:shd w:val="clear" w:color="auto" w:fill="FFFFFF" w:themeFill="background1"/>
        <w:spacing w:after="0"/>
        <w:rPr>
          <w:rFonts w:ascii="Calibri" w:eastAsia="Calibri" w:hAnsi="Calibri" w:cs="Calibri"/>
          <w:b/>
          <w:bCs/>
          <w:color w:val="8B003E"/>
          <w:sz w:val="28"/>
          <w:szCs w:val="28"/>
          <w:lang w:val="en-GB"/>
        </w:rPr>
      </w:pPr>
      <w:r w:rsidRPr="00534B2D">
        <w:rPr>
          <w:rFonts w:ascii="Calibri" w:eastAsia="Calibri" w:hAnsi="Calibri" w:cs="Calibri"/>
          <w:b/>
          <w:bCs/>
          <w:color w:val="8B003E"/>
          <w:sz w:val="28"/>
          <w:szCs w:val="28"/>
          <w:lang w:val="en-GB"/>
        </w:rPr>
        <w:t xml:space="preserve"> </w:t>
      </w:r>
    </w:p>
    <w:p w14:paraId="7E3E2480" w14:textId="3E5262F8" w:rsidR="00D64BA3" w:rsidRPr="00534B2D" w:rsidRDefault="7BA2A0E9" w:rsidP="2DF813D7">
      <w:pPr>
        <w:shd w:val="clear" w:color="auto" w:fill="FFFFFF" w:themeFill="background1"/>
        <w:spacing w:after="0"/>
        <w:rPr>
          <w:rFonts w:ascii="Calibri" w:eastAsia="Calibri" w:hAnsi="Calibri" w:cs="Calibri"/>
          <w:b/>
          <w:bCs/>
          <w:color w:val="77206D" w:themeColor="accent5" w:themeShade="BF"/>
          <w:sz w:val="28"/>
          <w:szCs w:val="28"/>
          <w:lang w:val="en-GB"/>
        </w:rPr>
      </w:pPr>
      <w:r w:rsidRPr="00534B2D">
        <w:rPr>
          <w:rFonts w:ascii="Calibri" w:eastAsia="Calibri" w:hAnsi="Calibri" w:cs="Calibri"/>
          <w:b/>
          <w:bCs/>
          <w:color w:val="77206D" w:themeColor="accent5" w:themeShade="BF"/>
          <w:sz w:val="28"/>
          <w:szCs w:val="28"/>
          <w:lang w:val="en-GB"/>
        </w:rPr>
        <w:t>About ADD International</w:t>
      </w:r>
    </w:p>
    <w:p w14:paraId="50C67336" w14:textId="2370D203" w:rsidR="00D64BA3" w:rsidRPr="00534B2D" w:rsidRDefault="7BA2A0E9" w:rsidP="2DF813D7">
      <w:pPr>
        <w:spacing w:after="0"/>
        <w:rPr>
          <w:rFonts w:ascii="Calibri" w:eastAsia="Calibri" w:hAnsi="Calibri" w:cs="Calibri"/>
          <w:color w:val="121212"/>
          <w:sz w:val="28"/>
          <w:szCs w:val="28"/>
          <w:lang w:val="en-GB"/>
        </w:rPr>
      </w:pPr>
      <w:r w:rsidRPr="00534B2D">
        <w:rPr>
          <w:rFonts w:ascii="Calibri" w:eastAsia="Calibri" w:hAnsi="Calibri" w:cs="Calibri"/>
          <w:color w:val="121212"/>
          <w:sz w:val="28"/>
          <w:szCs w:val="28"/>
          <w:lang w:val="en-GB"/>
        </w:rPr>
        <w:t>ADD is an International INGO that is committed to transforming into a participatory grant-maker for disability justice</w:t>
      </w:r>
      <w:r w:rsidRPr="00534B2D">
        <w:rPr>
          <w:rFonts w:ascii="Calibri" w:eastAsia="Calibri" w:hAnsi="Calibri" w:cs="Calibri"/>
          <w:b/>
          <w:bCs/>
          <w:color w:val="121212"/>
          <w:sz w:val="28"/>
          <w:szCs w:val="28"/>
          <w:lang w:val="en-GB"/>
        </w:rPr>
        <w:t>.</w:t>
      </w:r>
      <w:r w:rsidRPr="00534B2D">
        <w:rPr>
          <w:rFonts w:ascii="Calibri" w:eastAsia="Calibri" w:hAnsi="Calibri" w:cs="Calibri"/>
          <w:color w:val="121212"/>
          <w:sz w:val="28"/>
          <w:szCs w:val="28"/>
          <w:lang w:val="en-GB"/>
        </w:rPr>
        <w:t xml:space="preserve"> We work in solidarity with disability justice movements. We use our position and our networks to make sure resources and opportunities flow to disability justice movements in Africa and Asia. </w:t>
      </w:r>
    </w:p>
    <w:p w14:paraId="265F14B0" w14:textId="116639F1" w:rsidR="00D64BA3" w:rsidRPr="00534B2D" w:rsidRDefault="7BA2A0E9" w:rsidP="2DF813D7">
      <w:pPr>
        <w:spacing w:after="0"/>
        <w:rPr>
          <w:rFonts w:ascii="Calibri" w:eastAsia="Calibri" w:hAnsi="Calibri" w:cs="Calibri"/>
          <w:color w:val="121212"/>
          <w:sz w:val="28"/>
          <w:szCs w:val="28"/>
          <w:lang w:val="en-GB"/>
        </w:rPr>
      </w:pPr>
      <w:r w:rsidRPr="00534B2D">
        <w:rPr>
          <w:rFonts w:ascii="Calibri" w:eastAsia="Calibri" w:hAnsi="Calibri" w:cs="Calibri"/>
          <w:color w:val="121212"/>
          <w:sz w:val="28"/>
          <w:szCs w:val="28"/>
          <w:lang w:val="en-GB"/>
        </w:rPr>
        <w:t xml:space="preserve"> </w:t>
      </w:r>
    </w:p>
    <w:p w14:paraId="5448086C" w14:textId="6EC3649E" w:rsidR="00D64BA3" w:rsidRPr="00534B2D" w:rsidRDefault="7BA2A0E9" w:rsidP="2DF813D7">
      <w:pPr>
        <w:spacing w:after="28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We focus on disability justice activists who are oppressed in multiple intersecting ways including, but not limited to, those who are women, young people and those with disabilities that receive less attention and support. We will continue to support them through the challenges caused by climate change in the coming decade.   </w:t>
      </w:r>
    </w:p>
    <w:p w14:paraId="0D8AB57D" w14:textId="7D6DC470" w:rsidR="00D64BA3" w:rsidRPr="00534B2D" w:rsidRDefault="7BA2A0E9" w:rsidP="2DF813D7">
      <w:pPr>
        <w:spacing w:after="28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ADD works with organisations led by people with lived experience of disability and we seek to centre that lived experience in everything we do.  </w:t>
      </w:r>
    </w:p>
    <w:p w14:paraId="1439D45D" w14:textId="090A4DBC" w:rsidR="00D64BA3" w:rsidRPr="00534B2D" w:rsidRDefault="7BA2A0E9" w:rsidP="2DF813D7">
      <w:pPr>
        <w:spacing w:after="28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We support disability justice organisations and activists with funding and nurture their lived-experience leadership to build powerful movements for change. </w:t>
      </w:r>
    </w:p>
    <w:p w14:paraId="759FD124" w14:textId="42250DF4" w:rsidR="00D64BA3" w:rsidRPr="00534B2D" w:rsidRDefault="7BA2A0E9" w:rsidP="2DF813D7">
      <w:pPr>
        <w:spacing w:after="28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lastRenderedPageBreak/>
        <w:t xml:space="preserve">ADD also works with several other partners and funders to inspire and influence them to change. We see a role for ADD as a changemaker in the ecosystem. </w:t>
      </w:r>
    </w:p>
    <w:p w14:paraId="4FDD0B42" w14:textId="1FA9A9AD"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ADD was created in 1985 to disrupt the way that disabled people were viewed and treated by international organisations. </w:t>
      </w:r>
    </w:p>
    <w:p w14:paraId="66615EC3" w14:textId="69ABCE6C"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 </w:t>
      </w:r>
    </w:p>
    <w:p w14:paraId="623AD7F0" w14:textId="1CFFC832"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In 2024, our organisation adopted a bold new strategic framework for ten years. With our </w:t>
      </w:r>
      <w:proofErr w:type="spellStart"/>
      <w:r w:rsidR="00100EAC" w:rsidRPr="00534B2D">
        <w:rPr>
          <w:rFonts w:ascii="Calibri" w:eastAsia="Calibri" w:hAnsi="Calibri" w:cs="Calibri"/>
          <w:color w:val="000000" w:themeColor="text1"/>
          <w:sz w:val="28"/>
          <w:szCs w:val="28"/>
          <w:lang w:val="en-GB"/>
        </w:rPr>
        <w:t>Mtiririko</w:t>
      </w:r>
      <w:proofErr w:type="spellEnd"/>
      <w:r w:rsidR="00100EAC" w:rsidRPr="00534B2D">
        <w:rPr>
          <w:rFonts w:ascii="Calibri" w:eastAsia="Calibri" w:hAnsi="Calibri" w:cs="Calibri"/>
          <w:color w:val="000000" w:themeColor="text1"/>
          <w:sz w:val="28"/>
          <w:szCs w:val="28"/>
          <w:lang w:val="en-GB"/>
        </w:rPr>
        <w:t xml:space="preserve"> strategy</w:t>
      </w:r>
      <w:r w:rsidRPr="00534B2D">
        <w:rPr>
          <w:rFonts w:ascii="Calibri" w:eastAsia="Calibri" w:hAnsi="Calibri" w:cs="Calibri"/>
          <w:color w:val="000000" w:themeColor="text1"/>
          <w:sz w:val="28"/>
          <w:szCs w:val="28"/>
          <w:lang w:val="en-GB"/>
        </w:rPr>
        <w:t xml:space="preserve">, we are getting back to our roots as a disrupter; boldly challenging ourselves, and others, to do better to support disability justice movements to thrive. </w:t>
      </w:r>
    </w:p>
    <w:p w14:paraId="694C3150" w14:textId="3AF7EBD7"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 </w:t>
      </w:r>
    </w:p>
    <w:p w14:paraId="21E48F0D" w14:textId="78992546" w:rsidR="00D64BA3" w:rsidRPr="00534B2D" w:rsidRDefault="7BA2A0E9" w:rsidP="2DF813D7">
      <w:pPr>
        <w:spacing w:after="0"/>
        <w:rPr>
          <w:rFonts w:ascii="Calibri" w:eastAsia="Calibri" w:hAnsi="Calibri" w:cs="Calibri"/>
          <w:color w:val="77206D" w:themeColor="accent5" w:themeShade="BF"/>
          <w:sz w:val="28"/>
          <w:szCs w:val="28"/>
          <w:lang w:val="en-GB"/>
        </w:rPr>
      </w:pPr>
      <w:r w:rsidRPr="00534B2D">
        <w:rPr>
          <w:rFonts w:ascii="Calibri" w:eastAsia="Calibri" w:hAnsi="Calibri" w:cs="Calibri"/>
          <w:color w:val="000000" w:themeColor="text1"/>
          <w:sz w:val="28"/>
          <w:szCs w:val="28"/>
          <w:lang w:val="en-GB"/>
        </w:rPr>
        <w:t>The Framework consolidates the strategic changes we have made as part of a transformation process our Trustees initiated in 2021 and explains how we will embed all the changes that ADD International is making over the coming years and</w:t>
      </w:r>
      <w:r w:rsidRPr="00534B2D">
        <w:rPr>
          <w:rFonts w:ascii="Calibri" w:eastAsia="Calibri" w:hAnsi="Calibri" w:cs="Calibri"/>
          <w:color w:val="77206D" w:themeColor="accent5" w:themeShade="BF"/>
          <w:sz w:val="28"/>
          <w:szCs w:val="28"/>
          <w:lang w:val="en-GB"/>
        </w:rPr>
        <w:t xml:space="preserve"> </w:t>
      </w:r>
      <w:hyperlink r:id="rId6">
        <w:r w:rsidRPr="00534B2D">
          <w:rPr>
            <w:rStyle w:val="Hyperlink"/>
            <w:rFonts w:ascii="Calibri" w:eastAsia="Calibri" w:hAnsi="Calibri" w:cs="Calibri"/>
            <w:color w:val="77206D" w:themeColor="accent5" w:themeShade="BF"/>
            <w:sz w:val="28"/>
            <w:szCs w:val="28"/>
            <w:lang w:val="en-GB"/>
          </w:rPr>
          <w:t>can be found here.</w:t>
        </w:r>
      </w:hyperlink>
      <w:r w:rsidRPr="00534B2D">
        <w:rPr>
          <w:rFonts w:ascii="Calibri" w:eastAsia="Calibri" w:hAnsi="Calibri" w:cs="Calibri"/>
          <w:color w:val="77206D" w:themeColor="accent5" w:themeShade="BF"/>
          <w:sz w:val="28"/>
          <w:szCs w:val="28"/>
          <w:lang w:val="en-GB"/>
        </w:rPr>
        <w:t xml:space="preserve"> </w:t>
      </w:r>
    </w:p>
    <w:p w14:paraId="43440593" w14:textId="380208E2" w:rsidR="00D64BA3" w:rsidRPr="00534B2D" w:rsidRDefault="7BA2A0E9" w:rsidP="2DF813D7">
      <w:pPr>
        <w:shd w:val="clear" w:color="auto" w:fill="FFFFFF" w:themeFill="background1"/>
        <w:spacing w:after="0"/>
        <w:rPr>
          <w:rFonts w:ascii="Calibri" w:eastAsia="Calibri" w:hAnsi="Calibri" w:cs="Calibri"/>
          <w:b/>
          <w:bCs/>
          <w:color w:val="8B003E"/>
          <w:sz w:val="28"/>
          <w:szCs w:val="28"/>
          <w:lang w:val="en-GB"/>
        </w:rPr>
      </w:pPr>
      <w:r w:rsidRPr="00534B2D">
        <w:rPr>
          <w:rFonts w:ascii="Calibri" w:eastAsia="Calibri" w:hAnsi="Calibri" w:cs="Calibri"/>
          <w:b/>
          <w:bCs/>
          <w:color w:val="8B003E"/>
          <w:sz w:val="28"/>
          <w:szCs w:val="28"/>
          <w:lang w:val="en-GB"/>
        </w:rPr>
        <w:t xml:space="preserve"> </w:t>
      </w:r>
    </w:p>
    <w:p w14:paraId="3F82D37F" w14:textId="37D1C5F6" w:rsidR="00D64BA3" w:rsidRPr="00534B2D" w:rsidRDefault="7BA2A0E9" w:rsidP="2DF813D7">
      <w:pPr>
        <w:shd w:val="clear" w:color="auto" w:fill="FFFFFF" w:themeFill="background1"/>
        <w:spacing w:after="0"/>
        <w:rPr>
          <w:rFonts w:ascii="Calibri" w:eastAsia="Calibri" w:hAnsi="Calibri" w:cs="Calibri"/>
          <w:b/>
          <w:bCs/>
          <w:color w:val="77206D" w:themeColor="accent5" w:themeShade="BF"/>
          <w:sz w:val="28"/>
          <w:szCs w:val="28"/>
          <w:lang w:val="en-GB"/>
        </w:rPr>
      </w:pPr>
      <w:r w:rsidRPr="00534B2D">
        <w:rPr>
          <w:rFonts w:ascii="Calibri" w:eastAsia="Calibri" w:hAnsi="Calibri" w:cs="Calibri"/>
          <w:b/>
          <w:bCs/>
          <w:color w:val="77206D" w:themeColor="accent5" w:themeShade="BF"/>
          <w:sz w:val="28"/>
          <w:szCs w:val="28"/>
          <w:lang w:val="en-GB"/>
        </w:rPr>
        <w:t>Structure and Governance</w:t>
      </w:r>
    </w:p>
    <w:p w14:paraId="5AB86CBB" w14:textId="7784F166"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ADD International is a UK registered charity and currently has offices in Bangladesh, Cambodia, Sudan, Tanzania, Uganda and the UK. We have shifted over the past 3 years from a model in which we thought about ourselves as being ‘headquartered’ in the UK to one in which we operate with a global footprint and in which most jobs can be recruited for anywhere across our offices. This shift in how we think about ourselves supports our wider shift in how we operate. </w:t>
      </w:r>
    </w:p>
    <w:p w14:paraId="45C2BC2E" w14:textId="2062B589"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 </w:t>
      </w:r>
    </w:p>
    <w:p w14:paraId="3EEFFFF8" w14:textId="2CCABFF8"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As a charitable company registered in the UK, ADD International has Articles of Association which set out the rules for running the organisation. Trustees of the charity are simultaneously Directors of the (private limited) company. </w:t>
      </w:r>
    </w:p>
    <w:p w14:paraId="226451CA" w14:textId="18A79EE5"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 </w:t>
      </w:r>
    </w:p>
    <w:p w14:paraId="45EEF219" w14:textId="33FD88F7"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Working in partnership with the Co-CEOs and Leadership Team, the Board of Trustees is ultimately accountable for effective governance and delivering the objectives of the charity. Under UK law, the Board of Trustees (Directors) shares collective responsibility for their decisions. The Board appoints Co-Chairs to lead them </w:t>
      </w:r>
      <w:proofErr w:type="gramStart"/>
      <w:r w:rsidRPr="00534B2D">
        <w:rPr>
          <w:rFonts w:ascii="Calibri" w:eastAsia="Calibri" w:hAnsi="Calibri" w:cs="Calibri"/>
          <w:color w:val="000000" w:themeColor="text1"/>
          <w:sz w:val="28"/>
          <w:szCs w:val="28"/>
          <w:lang w:val="en-GB"/>
        </w:rPr>
        <w:t>and also</w:t>
      </w:r>
      <w:proofErr w:type="gramEnd"/>
      <w:r w:rsidRPr="00534B2D">
        <w:rPr>
          <w:rFonts w:ascii="Calibri" w:eastAsia="Calibri" w:hAnsi="Calibri" w:cs="Calibri"/>
          <w:color w:val="000000" w:themeColor="text1"/>
          <w:sz w:val="28"/>
          <w:szCs w:val="28"/>
          <w:lang w:val="en-GB"/>
        </w:rPr>
        <w:t xml:space="preserve"> has one </w:t>
      </w:r>
      <w:proofErr w:type="gramStart"/>
      <w:r w:rsidRPr="00534B2D">
        <w:rPr>
          <w:rFonts w:ascii="Calibri" w:eastAsia="Calibri" w:hAnsi="Calibri" w:cs="Calibri"/>
          <w:color w:val="000000" w:themeColor="text1"/>
          <w:sz w:val="28"/>
          <w:szCs w:val="28"/>
          <w:lang w:val="en-GB"/>
        </w:rPr>
        <w:t>committee</w:t>
      </w:r>
      <w:proofErr w:type="gramEnd"/>
      <w:r w:rsidRPr="00534B2D">
        <w:rPr>
          <w:rFonts w:ascii="Calibri" w:eastAsia="Calibri" w:hAnsi="Calibri" w:cs="Calibri"/>
          <w:color w:val="000000" w:themeColor="text1"/>
          <w:sz w:val="28"/>
          <w:szCs w:val="28"/>
          <w:lang w:val="en-GB"/>
        </w:rPr>
        <w:t xml:space="preserve"> and some additional working groups which </w:t>
      </w:r>
      <w:r w:rsidRPr="00534B2D">
        <w:rPr>
          <w:rFonts w:ascii="Calibri" w:eastAsia="Calibri" w:hAnsi="Calibri" w:cs="Calibri"/>
          <w:color w:val="000000" w:themeColor="text1"/>
          <w:sz w:val="28"/>
          <w:szCs w:val="28"/>
          <w:lang w:val="en-GB"/>
        </w:rPr>
        <w:lastRenderedPageBreak/>
        <w:t xml:space="preserve">Trustees may join depending on their availability and specialist expertise. We also have a Treasurer, Trustee Safeguarding Lead and a Trustee Inclusive Cultures </w:t>
      </w:r>
      <w:r w:rsidRPr="00534B2D">
        <w:rPr>
          <w:rFonts w:ascii="Calibri" w:eastAsia="Calibri" w:hAnsi="Calibri" w:cs="Calibri"/>
          <w:sz w:val="28"/>
          <w:szCs w:val="28"/>
          <w:lang w:val="en-GB"/>
        </w:rPr>
        <w:t>C</w:t>
      </w:r>
      <w:r w:rsidRPr="00534B2D">
        <w:rPr>
          <w:rFonts w:ascii="Calibri" w:eastAsia="Calibri" w:hAnsi="Calibri" w:cs="Calibri"/>
          <w:color w:val="000000" w:themeColor="text1"/>
          <w:sz w:val="28"/>
          <w:szCs w:val="28"/>
          <w:lang w:val="en-GB"/>
        </w:rPr>
        <w:t xml:space="preserve">hampion. </w:t>
      </w:r>
    </w:p>
    <w:p w14:paraId="1F5E3841" w14:textId="417A58A5"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 </w:t>
      </w:r>
    </w:p>
    <w:p w14:paraId="59240D92" w14:textId="482B5BA4"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ADD international’s Trustees are drawn from all over the world, with quarterly meetings taking place virtually. </w:t>
      </w:r>
      <w:r w:rsidRPr="00534B2D">
        <w:rPr>
          <w:rFonts w:ascii="Calibri" w:eastAsia="Calibri" w:hAnsi="Calibri" w:cs="Calibri"/>
          <w:sz w:val="28"/>
          <w:szCs w:val="28"/>
          <w:lang w:val="en-GB"/>
        </w:rPr>
        <w:t xml:space="preserve">Trustees meet as a Board on quarterly basis with 3 meetings a year happening virtually, and the other of these meetings being a two day in person meeting for which the location varies year by year. </w:t>
      </w:r>
      <w:r w:rsidRPr="00534B2D">
        <w:rPr>
          <w:rFonts w:ascii="Calibri" w:eastAsia="Calibri" w:hAnsi="Calibri" w:cs="Calibri"/>
          <w:color w:val="000000" w:themeColor="text1"/>
          <w:sz w:val="28"/>
          <w:szCs w:val="28"/>
          <w:lang w:val="en-GB"/>
        </w:rPr>
        <w:t>ADD covers all Trustees expenses for attendance at these in-person meetings. A thorough training and induction programme, tailored to the individual, is offered to all new Trustees to ensure they feel comfortable with their responsibilities, and understand the work and the ethos of ADD International.</w:t>
      </w:r>
    </w:p>
    <w:p w14:paraId="46CF67DB" w14:textId="4192502A" w:rsidR="00D64BA3" w:rsidRPr="00534B2D" w:rsidRDefault="7BA2A0E9" w:rsidP="2DF813D7">
      <w:pPr>
        <w:spacing w:after="0"/>
        <w:jc w:val="center"/>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 </w:t>
      </w:r>
    </w:p>
    <w:p w14:paraId="43D3867B" w14:textId="73004262" w:rsidR="00D64BA3" w:rsidRPr="00534B2D" w:rsidRDefault="7BA2A0E9" w:rsidP="00E10AE0">
      <w:pPr>
        <w:spacing w:after="0" w:line="276" w:lineRule="auto"/>
        <w:rPr>
          <w:rFonts w:ascii="Calibri" w:eastAsia="Calibri" w:hAnsi="Calibri" w:cs="Calibri"/>
          <w:sz w:val="28"/>
          <w:szCs w:val="28"/>
        </w:rPr>
      </w:pPr>
      <w:r w:rsidRPr="22E3733F">
        <w:rPr>
          <w:rFonts w:ascii="Calibri" w:eastAsia="Calibri" w:hAnsi="Calibri" w:cs="Calibri"/>
          <w:b/>
          <w:sz w:val="28"/>
          <w:szCs w:val="28"/>
        </w:rPr>
        <w:t xml:space="preserve">As an </w:t>
      </w:r>
      <w:proofErr w:type="spellStart"/>
      <w:r w:rsidRPr="22E3733F">
        <w:rPr>
          <w:rFonts w:ascii="Calibri" w:eastAsia="Calibri" w:hAnsi="Calibri" w:cs="Calibri"/>
          <w:b/>
          <w:sz w:val="28"/>
          <w:szCs w:val="28"/>
        </w:rPr>
        <w:t>organisation</w:t>
      </w:r>
      <w:proofErr w:type="spellEnd"/>
      <w:r w:rsidRPr="22E3733F">
        <w:rPr>
          <w:rFonts w:ascii="Calibri" w:eastAsia="Calibri" w:hAnsi="Calibri" w:cs="Calibri"/>
          <w:b/>
          <w:sz w:val="28"/>
          <w:szCs w:val="28"/>
        </w:rPr>
        <w:t xml:space="preserve"> that works with disability justice activists in Africa and </w:t>
      </w:r>
      <w:proofErr w:type="gramStart"/>
      <w:r w:rsidRPr="22E3733F">
        <w:rPr>
          <w:rFonts w:ascii="Calibri" w:eastAsia="Calibri" w:hAnsi="Calibri" w:cs="Calibri"/>
          <w:b/>
          <w:sz w:val="28"/>
          <w:szCs w:val="28"/>
        </w:rPr>
        <w:t>Asia</w:t>
      </w:r>
      <w:proofErr w:type="gramEnd"/>
      <w:r w:rsidRPr="22E3733F">
        <w:rPr>
          <w:rFonts w:ascii="Calibri" w:eastAsia="Calibri" w:hAnsi="Calibri" w:cs="Calibri"/>
          <w:b/>
          <w:sz w:val="28"/>
          <w:szCs w:val="28"/>
        </w:rPr>
        <w:t xml:space="preserve"> we are clear that lived experience of disability is hugely important to our mission. Priority for this role will be given to disabled people.  We want to see you at your best and so please let us know if there are any reasonable accommodations at all that we can make to the recruitment process to ensure that it works for you. We are also committed to ensuring that we continue to review and make accommodations throughout your employment with ADD</w:t>
      </w:r>
      <w:r w:rsidRPr="22E3733F">
        <w:rPr>
          <w:rFonts w:ascii="Calibri" w:eastAsia="Calibri" w:hAnsi="Calibri" w:cs="Calibri"/>
          <w:sz w:val="28"/>
          <w:szCs w:val="28"/>
        </w:rPr>
        <w:t xml:space="preserve">.  </w:t>
      </w:r>
    </w:p>
    <w:p w14:paraId="0A76F24D" w14:textId="77777777" w:rsidR="00E10AE0" w:rsidRDefault="00E10AE0" w:rsidP="2DF813D7">
      <w:pPr>
        <w:spacing w:after="0"/>
        <w:rPr>
          <w:rFonts w:ascii="Calibri" w:eastAsia="Calibri" w:hAnsi="Calibri" w:cs="Calibri"/>
          <w:sz w:val="28"/>
          <w:szCs w:val="28"/>
          <w:lang w:val="en-GB"/>
        </w:rPr>
      </w:pPr>
    </w:p>
    <w:p w14:paraId="10B65600" w14:textId="5D5A2E6C" w:rsidR="00D64BA3" w:rsidRPr="00534B2D" w:rsidRDefault="7BA2A0E9" w:rsidP="2DF813D7">
      <w:pPr>
        <w:spacing w:after="0"/>
        <w:rPr>
          <w:rFonts w:ascii="Calibri" w:eastAsia="Calibri" w:hAnsi="Calibri" w:cs="Calibri"/>
          <w:sz w:val="28"/>
          <w:szCs w:val="28"/>
          <w:lang w:val="en-GB"/>
        </w:rPr>
      </w:pPr>
      <w:r w:rsidRPr="00534B2D">
        <w:rPr>
          <w:rFonts w:ascii="Calibri" w:eastAsia="Calibri" w:hAnsi="Calibri" w:cs="Calibri"/>
          <w:sz w:val="28"/>
          <w:szCs w:val="28"/>
          <w:lang w:val="en-GB"/>
        </w:rPr>
        <w:t>It is expected that Trustees familiarise themselves with the content of the Board papers in advance, in preparation for discussion at the meetings. We also have some additional Sub-committees and working groups that Trustee</w:t>
      </w:r>
      <w:r w:rsidR="003D66BB">
        <w:rPr>
          <w:rFonts w:ascii="Calibri" w:eastAsia="Calibri" w:hAnsi="Calibri" w:cs="Calibri"/>
          <w:sz w:val="28"/>
          <w:szCs w:val="28"/>
          <w:lang w:val="en-GB"/>
        </w:rPr>
        <w:t>s</w:t>
      </w:r>
      <w:r w:rsidRPr="00534B2D">
        <w:rPr>
          <w:rFonts w:ascii="Calibri" w:eastAsia="Calibri" w:hAnsi="Calibri" w:cs="Calibri"/>
          <w:sz w:val="28"/>
          <w:szCs w:val="28"/>
          <w:lang w:val="en-GB"/>
        </w:rPr>
        <w:t xml:space="preserve"> may join as well as regular informal catch ups with our Co-CEOs which are optional in intervening months. A commitment, therefore, of approx. 12 days a year is required. </w:t>
      </w:r>
    </w:p>
    <w:p w14:paraId="3233C04E" w14:textId="6D5A4B32" w:rsidR="00D64BA3" w:rsidRPr="00534B2D" w:rsidRDefault="7BA2A0E9" w:rsidP="2DF813D7">
      <w:pPr>
        <w:spacing w:after="0"/>
        <w:rPr>
          <w:rFonts w:ascii="Calibri" w:eastAsia="Calibri" w:hAnsi="Calibri" w:cs="Calibri"/>
          <w:sz w:val="28"/>
          <w:szCs w:val="28"/>
          <w:lang w:val="en-GB"/>
        </w:rPr>
      </w:pPr>
      <w:r w:rsidRPr="00534B2D">
        <w:rPr>
          <w:rFonts w:ascii="Calibri" w:eastAsia="Calibri" w:hAnsi="Calibri" w:cs="Calibri"/>
          <w:sz w:val="28"/>
          <w:szCs w:val="28"/>
          <w:lang w:val="en-GB"/>
        </w:rPr>
        <w:t xml:space="preserve"> </w:t>
      </w:r>
    </w:p>
    <w:p w14:paraId="011229EC" w14:textId="184D4B83" w:rsidR="00D64BA3" w:rsidRPr="00534B2D" w:rsidRDefault="7BA2A0E9" w:rsidP="2DF813D7">
      <w:pPr>
        <w:spacing w:after="0"/>
        <w:rPr>
          <w:rFonts w:ascii="Calibri" w:eastAsia="Calibri" w:hAnsi="Calibri" w:cs="Calibri"/>
          <w:sz w:val="28"/>
          <w:szCs w:val="28"/>
          <w:lang w:val="en-GB"/>
        </w:rPr>
      </w:pPr>
      <w:r w:rsidRPr="00534B2D">
        <w:rPr>
          <w:rFonts w:ascii="Calibri" w:eastAsia="Calibri" w:hAnsi="Calibri" w:cs="Calibri"/>
          <w:sz w:val="28"/>
          <w:szCs w:val="28"/>
          <w:lang w:val="en-GB"/>
        </w:rPr>
        <w:t>Trustees will also be encouraged to play, where needed, an external facing ambassadorial role for the organisation, and to join the wider social and representational activities of ADD including fundraising.</w:t>
      </w:r>
    </w:p>
    <w:p w14:paraId="4C541A10" w14:textId="4C76E18D" w:rsidR="00D64BA3" w:rsidRPr="00534B2D" w:rsidRDefault="7BA2A0E9" w:rsidP="2DF813D7">
      <w:pPr>
        <w:spacing w:after="0"/>
        <w:rPr>
          <w:rFonts w:ascii="Calibri" w:eastAsia="Calibri" w:hAnsi="Calibri" w:cs="Calibri"/>
          <w:sz w:val="28"/>
          <w:szCs w:val="28"/>
          <w:lang w:val="en-GB"/>
        </w:rPr>
      </w:pPr>
      <w:r w:rsidRPr="00534B2D">
        <w:rPr>
          <w:rFonts w:ascii="Calibri" w:eastAsia="Calibri" w:hAnsi="Calibri" w:cs="Calibri"/>
          <w:sz w:val="28"/>
          <w:szCs w:val="28"/>
          <w:lang w:val="en-GB"/>
        </w:rPr>
        <w:t xml:space="preserve"> </w:t>
      </w:r>
    </w:p>
    <w:p w14:paraId="26722994" w14:textId="3CE651E8" w:rsidR="00D64BA3" w:rsidRPr="00534B2D" w:rsidRDefault="7BA2A0E9" w:rsidP="2DF813D7">
      <w:pPr>
        <w:spacing w:after="0"/>
        <w:rPr>
          <w:rFonts w:ascii="Calibri" w:eastAsia="Calibri" w:hAnsi="Calibri" w:cs="Calibri"/>
          <w:sz w:val="28"/>
          <w:szCs w:val="28"/>
          <w:lang w:val="en-GB"/>
        </w:rPr>
      </w:pPr>
      <w:r w:rsidRPr="00534B2D">
        <w:rPr>
          <w:rFonts w:ascii="Calibri" w:eastAsia="Calibri" w:hAnsi="Calibri" w:cs="Calibri"/>
          <w:sz w:val="28"/>
          <w:szCs w:val="28"/>
          <w:lang w:val="en-GB"/>
        </w:rPr>
        <w:lastRenderedPageBreak/>
        <w:t>Please note that whilst we do not assume that English will be your first language, at present, meetings are held in English and materials including meeting minutes that are prepared  before and after the meeting are also in English, so Trustees will need to feel comfortable to engage in this language; however, we are very conscious in facilitating the meetings and in discussion that for some Trustees English will be a second language.</w:t>
      </w:r>
    </w:p>
    <w:p w14:paraId="7A2340CF" w14:textId="1B690CB5" w:rsidR="00D64BA3" w:rsidRPr="00534B2D" w:rsidRDefault="7BA2A0E9" w:rsidP="00000825">
      <w:pPr>
        <w:spacing w:after="0"/>
        <w:rPr>
          <w:rFonts w:ascii="Calibri" w:eastAsia="Calibri" w:hAnsi="Calibri" w:cs="Calibri"/>
          <w:b/>
          <w:bCs/>
          <w:smallCaps/>
          <w:color w:val="595959" w:themeColor="text1" w:themeTint="A6"/>
          <w:sz w:val="28"/>
          <w:szCs w:val="28"/>
          <w:lang w:val="en-GB"/>
        </w:rPr>
      </w:pPr>
      <w:r w:rsidRPr="00534B2D">
        <w:rPr>
          <w:rFonts w:ascii="Calibri" w:eastAsia="Calibri" w:hAnsi="Calibri" w:cs="Calibri"/>
          <w:b/>
          <w:bCs/>
          <w:smallCaps/>
          <w:color w:val="595959" w:themeColor="text1" w:themeTint="A6"/>
          <w:sz w:val="28"/>
          <w:szCs w:val="28"/>
          <w:lang w:val="en-GB"/>
        </w:rPr>
        <w:t xml:space="preserve"> </w:t>
      </w:r>
    </w:p>
    <w:p w14:paraId="70CC81D0" w14:textId="12CD2586" w:rsidR="00D64BA3" w:rsidRPr="00534B2D" w:rsidRDefault="7BA2A0E9" w:rsidP="00000825">
      <w:pPr>
        <w:spacing w:after="200" w:line="276" w:lineRule="auto"/>
        <w:rPr>
          <w:rFonts w:ascii="Calibri" w:eastAsia="Calibri" w:hAnsi="Calibri" w:cs="Calibri"/>
          <w:b/>
          <w:bCs/>
          <w:color w:val="77206D" w:themeColor="accent5" w:themeShade="BF"/>
          <w:sz w:val="28"/>
          <w:szCs w:val="28"/>
          <w:lang w:val="en-GB"/>
        </w:rPr>
      </w:pPr>
      <w:r w:rsidRPr="00534B2D">
        <w:rPr>
          <w:rFonts w:ascii="Calibri" w:eastAsia="Calibri" w:hAnsi="Calibri" w:cs="Calibri"/>
          <w:b/>
          <w:bCs/>
          <w:color w:val="77206D" w:themeColor="accent5" w:themeShade="BF"/>
          <w:sz w:val="28"/>
          <w:szCs w:val="28"/>
          <w:lang w:val="en-GB"/>
        </w:rPr>
        <w:t xml:space="preserve">The Role </w:t>
      </w:r>
    </w:p>
    <w:p w14:paraId="564A02D9" w14:textId="380E589C" w:rsidR="00D64BA3" w:rsidRPr="00534B2D" w:rsidRDefault="7BA2A0E9" w:rsidP="2DF813D7">
      <w:pPr>
        <w:spacing w:after="280" w:line="276" w:lineRule="auto"/>
        <w:rPr>
          <w:rFonts w:ascii="Calibri" w:eastAsia="Calibri" w:hAnsi="Calibri" w:cs="Calibri"/>
          <w:sz w:val="28"/>
          <w:szCs w:val="28"/>
          <w:lang w:val="en-GB"/>
        </w:rPr>
      </w:pPr>
      <w:r w:rsidRPr="00534B2D">
        <w:rPr>
          <w:rFonts w:ascii="Calibri" w:eastAsia="Calibri" w:hAnsi="Calibri" w:cs="Calibri"/>
          <w:b/>
          <w:bCs/>
          <w:color w:val="000000" w:themeColor="text1"/>
          <w:sz w:val="28"/>
          <w:szCs w:val="28"/>
          <w:lang w:val="en-GB"/>
        </w:rPr>
        <w:t xml:space="preserve">Role: </w:t>
      </w:r>
      <w:r w:rsidRPr="00534B2D">
        <w:rPr>
          <w:rFonts w:ascii="Calibri" w:eastAsia="Calibri" w:hAnsi="Calibri" w:cs="Calibri"/>
          <w:sz w:val="28"/>
          <w:szCs w:val="28"/>
          <w:lang w:val="en-GB"/>
        </w:rPr>
        <w:t>Trustee (including our Treasurer and Safeguarding Focal Person)</w:t>
      </w:r>
    </w:p>
    <w:p w14:paraId="2A429026" w14:textId="57B96699" w:rsidR="00D64BA3" w:rsidRPr="00534B2D" w:rsidRDefault="7BA2A0E9" w:rsidP="2DF813D7">
      <w:p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b/>
          <w:bCs/>
          <w:color w:val="000000" w:themeColor="text1"/>
          <w:sz w:val="28"/>
          <w:szCs w:val="28"/>
          <w:lang w:val="en-GB"/>
        </w:rPr>
        <w:t>Location:</w:t>
      </w:r>
      <w:r w:rsidR="5D687A7B" w:rsidRPr="00534B2D">
        <w:rPr>
          <w:rFonts w:ascii="Calibri" w:eastAsia="Calibri" w:hAnsi="Calibri" w:cs="Calibri"/>
          <w:b/>
          <w:bCs/>
          <w:color w:val="000000" w:themeColor="text1"/>
          <w:sz w:val="28"/>
          <w:szCs w:val="28"/>
          <w:lang w:val="en-GB"/>
        </w:rPr>
        <w:t xml:space="preserve"> </w:t>
      </w:r>
      <w:r w:rsidRPr="00534B2D">
        <w:rPr>
          <w:rFonts w:ascii="Calibri" w:eastAsia="Calibri" w:hAnsi="Calibri" w:cs="Calibri"/>
          <w:color w:val="000000" w:themeColor="text1"/>
          <w:sz w:val="28"/>
          <w:szCs w:val="28"/>
          <w:lang w:val="en-GB"/>
        </w:rPr>
        <w:t xml:space="preserve">Virtual, but we aim to hold one in person board meeting a year to allow deeper reflection and in-person connections to support the work we do. </w:t>
      </w:r>
    </w:p>
    <w:p w14:paraId="55661951" w14:textId="47B2F8F4" w:rsidR="00D64BA3" w:rsidRPr="00534B2D" w:rsidRDefault="7BA2A0E9" w:rsidP="2DF813D7">
      <w:p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 </w:t>
      </w:r>
    </w:p>
    <w:p w14:paraId="0F0ABE7C" w14:textId="7F6F5DC4" w:rsidR="00D64BA3" w:rsidRPr="00534B2D" w:rsidRDefault="7BA2A0E9" w:rsidP="2DF813D7">
      <w:p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b/>
          <w:bCs/>
          <w:color w:val="000000" w:themeColor="text1"/>
          <w:sz w:val="28"/>
          <w:szCs w:val="28"/>
          <w:lang w:val="en-GB"/>
        </w:rPr>
        <w:t>Estimated Time commitment:</w:t>
      </w:r>
      <w:r w:rsidRPr="00534B2D">
        <w:rPr>
          <w:rFonts w:ascii="Calibri" w:eastAsia="Calibri" w:hAnsi="Calibri" w:cs="Calibri"/>
          <w:color w:val="000000" w:themeColor="text1"/>
          <w:sz w:val="28"/>
          <w:szCs w:val="28"/>
          <w:lang w:val="en-GB"/>
        </w:rPr>
        <w:t xml:space="preserve"> 1-2 days a month.</w:t>
      </w:r>
    </w:p>
    <w:p w14:paraId="0B829D34" w14:textId="21C3F988" w:rsidR="00D64BA3" w:rsidRPr="00534B2D" w:rsidRDefault="7BA2A0E9" w:rsidP="2DF813D7">
      <w:p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 </w:t>
      </w:r>
    </w:p>
    <w:p w14:paraId="15EF737B" w14:textId="4BC47148" w:rsidR="00D64BA3" w:rsidRPr="00534B2D" w:rsidRDefault="7BA2A0E9" w:rsidP="2DF813D7">
      <w:p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b/>
          <w:bCs/>
          <w:color w:val="000000" w:themeColor="text1"/>
          <w:sz w:val="28"/>
          <w:szCs w:val="28"/>
          <w:lang w:val="en-GB"/>
        </w:rPr>
        <w:t>Term:</w:t>
      </w:r>
      <w:r w:rsidRPr="00534B2D">
        <w:rPr>
          <w:rFonts w:ascii="Calibri" w:eastAsia="Calibri" w:hAnsi="Calibri" w:cs="Calibri"/>
          <w:color w:val="000000" w:themeColor="text1"/>
          <w:sz w:val="28"/>
          <w:szCs w:val="28"/>
          <w:lang w:val="en-GB"/>
        </w:rPr>
        <w:t xml:space="preserve"> All our Trustees serve a 4-year term that may be renewed for an additional term of 4 years. </w:t>
      </w:r>
    </w:p>
    <w:p w14:paraId="0A03FAC1" w14:textId="0DDCD371" w:rsidR="00D64BA3" w:rsidRPr="00534B2D" w:rsidRDefault="00D64BA3" w:rsidP="2DF813D7">
      <w:pPr>
        <w:spacing w:after="0" w:line="276" w:lineRule="auto"/>
        <w:rPr>
          <w:rFonts w:ascii="Calibri" w:eastAsia="Calibri" w:hAnsi="Calibri" w:cs="Calibri"/>
          <w:color w:val="000000" w:themeColor="text1"/>
          <w:sz w:val="28"/>
          <w:szCs w:val="28"/>
          <w:lang w:val="en-GB"/>
        </w:rPr>
      </w:pPr>
    </w:p>
    <w:p w14:paraId="7C244D1A" w14:textId="2F32C8F4" w:rsidR="00D64BA3" w:rsidRPr="00534B2D" w:rsidRDefault="7BA2A0E9" w:rsidP="2DF813D7">
      <w:pPr>
        <w:spacing w:after="0" w:line="276" w:lineRule="auto"/>
        <w:rPr>
          <w:rFonts w:ascii="Calibri" w:eastAsia="Calibri" w:hAnsi="Calibri" w:cs="Calibri"/>
          <w:sz w:val="28"/>
          <w:szCs w:val="28"/>
          <w:lang w:val="en-GB"/>
        </w:rPr>
      </w:pPr>
      <w:r w:rsidRPr="00534B2D">
        <w:rPr>
          <w:rFonts w:ascii="Calibri" w:eastAsia="Calibri" w:hAnsi="Calibri" w:cs="Calibri"/>
          <w:b/>
          <w:bCs/>
          <w:color w:val="000000" w:themeColor="text1"/>
          <w:sz w:val="28"/>
          <w:szCs w:val="28"/>
          <w:lang w:val="en-GB"/>
        </w:rPr>
        <w:t>Remuneration:</w:t>
      </w:r>
      <w:r w:rsidR="4A40A8E4" w:rsidRPr="00534B2D">
        <w:rPr>
          <w:rFonts w:ascii="Calibri" w:eastAsia="Calibri" w:hAnsi="Calibri" w:cs="Calibri"/>
          <w:b/>
          <w:bCs/>
          <w:color w:val="000000" w:themeColor="text1"/>
          <w:sz w:val="28"/>
          <w:szCs w:val="28"/>
          <w:lang w:val="en-GB"/>
        </w:rPr>
        <w:t xml:space="preserve"> </w:t>
      </w:r>
      <w:r w:rsidRPr="00534B2D">
        <w:rPr>
          <w:rFonts w:ascii="Calibri" w:eastAsia="Calibri" w:hAnsi="Calibri" w:cs="Calibri"/>
          <w:color w:val="000000" w:themeColor="text1"/>
          <w:sz w:val="28"/>
          <w:szCs w:val="28"/>
          <w:lang w:val="en-GB"/>
        </w:rPr>
        <w:t xml:space="preserve">None. In line with current UK charity legislation these are voluntary roles. However reasonable expenses to undertake the role are covered and agreed on in advance. </w:t>
      </w:r>
      <w:r w:rsidRPr="00534B2D">
        <w:rPr>
          <w:rFonts w:ascii="Calibri" w:eastAsia="Calibri" w:hAnsi="Calibri" w:cs="Calibri"/>
          <w:sz w:val="28"/>
          <w:szCs w:val="28"/>
          <w:lang w:val="en-GB"/>
        </w:rPr>
        <w:t xml:space="preserve"> </w:t>
      </w:r>
    </w:p>
    <w:p w14:paraId="7827FAF1" w14:textId="76906374" w:rsidR="00D64BA3" w:rsidRPr="00534B2D" w:rsidRDefault="7BA2A0E9" w:rsidP="2DF813D7">
      <w:pPr>
        <w:spacing w:before="200" w:after="200" w:line="276" w:lineRule="auto"/>
        <w:rPr>
          <w:rFonts w:ascii="Calibri" w:eastAsia="Calibri" w:hAnsi="Calibri" w:cs="Calibri"/>
          <w:b/>
          <w:bCs/>
          <w:color w:val="77206D" w:themeColor="accent5" w:themeShade="BF"/>
          <w:sz w:val="28"/>
          <w:szCs w:val="28"/>
          <w:lang w:val="en-GB"/>
        </w:rPr>
      </w:pPr>
      <w:r w:rsidRPr="00534B2D">
        <w:rPr>
          <w:rFonts w:ascii="Calibri" w:eastAsia="Calibri" w:hAnsi="Calibri" w:cs="Calibri"/>
          <w:b/>
          <w:bCs/>
          <w:color w:val="77206D" w:themeColor="accent5" w:themeShade="BF"/>
          <w:sz w:val="28"/>
          <w:szCs w:val="28"/>
          <w:lang w:val="en-GB"/>
        </w:rPr>
        <w:t>Role Summary</w:t>
      </w:r>
    </w:p>
    <w:p w14:paraId="74657BC4" w14:textId="596E074D" w:rsidR="00D64BA3" w:rsidRPr="00534B2D" w:rsidRDefault="7BA2A0E9" w:rsidP="2DF813D7">
      <w:p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ADD International is looking to recruit</w:t>
      </w:r>
      <w:r w:rsidRPr="00534B2D">
        <w:rPr>
          <w:rFonts w:ascii="Calibri" w:eastAsia="Calibri" w:hAnsi="Calibri" w:cs="Calibri"/>
          <w:sz w:val="28"/>
          <w:szCs w:val="28"/>
          <w:lang w:val="en-GB"/>
        </w:rPr>
        <w:t xml:space="preserve"> </w:t>
      </w:r>
      <w:r w:rsidRPr="00534B2D">
        <w:rPr>
          <w:rFonts w:ascii="Calibri" w:eastAsia="Calibri" w:hAnsi="Calibri" w:cs="Calibri"/>
          <w:color w:val="000000" w:themeColor="text1"/>
          <w:sz w:val="28"/>
          <w:szCs w:val="28"/>
          <w:lang w:val="en-GB"/>
        </w:rPr>
        <w:t xml:space="preserve">new Trustees for our Board to take over from current Trustees who are nearing the end of their terms. </w:t>
      </w:r>
      <w:proofErr w:type="gramStart"/>
      <w:r w:rsidRPr="00534B2D">
        <w:rPr>
          <w:rFonts w:ascii="Calibri" w:eastAsia="Calibri" w:hAnsi="Calibri" w:cs="Calibri"/>
          <w:color w:val="000000" w:themeColor="text1"/>
          <w:sz w:val="28"/>
          <w:szCs w:val="28"/>
          <w:lang w:val="en-GB"/>
        </w:rPr>
        <w:t>In particular we</w:t>
      </w:r>
      <w:proofErr w:type="gramEnd"/>
      <w:r w:rsidRPr="00534B2D">
        <w:rPr>
          <w:rFonts w:ascii="Calibri" w:eastAsia="Calibri" w:hAnsi="Calibri" w:cs="Calibri"/>
          <w:color w:val="000000" w:themeColor="text1"/>
          <w:sz w:val="28"/>
          <w:szCs w:val="28"/>
          <w:lang w:val="en-GB"/>
        </w:rPr>
        <w:t xml:space="preserve"> are seeking a new Treasurer and a new Safeguarding Focal Person (please see specific descriptions also included for these roles) as well as one or two more additional Trustees. </w:t>
      </w:r>
    </w:p>
    <w:p w14:paraId="0AE543D6" w14:textId="70CE2B4B" w:rsidR="00D64BA3" w:rsidRPr="00534B2D" w:rsidRDefault="7BA2A0E9" w:rsidP="2DF813D7">
      <w:pPr>
        <w:spacing w:after="0" w:line="276" w:lineRule="auto"/>
        <w:rPr>
          <w:rFonts w:ascii="Calibri" w:eastAsia="Calibri" w:hAnsi="Calibri" w:cs="Calibri"/>
          <w:sz w:val="28"/>
          <w:szCs w:val="28"/>
          <w:lang w:val="en-GB"/>
        </w:rPr>
      </w:pPr>
      <w:r w:rsidRPr="00534B2D">
        <w:rPr>
          <w:rFonts w:ascii="Calibri" w:eastAsia="Calibri" w:hAnsi="Calibri" w:cs="Calibri"/>
          <w:sz w:val="28"/>
          <w:szCs w:val="28"/>
          <w:lang w:val="en-GB"/>
        </w:rPr>
        <w:t xml:space="preserve"> </w:t>
      </w:r>
    </w:p>
    <w:p w14:paraId="3573E49B" w14:textId="200FAACD" w:rsidR="00D64BA3" w:rsidRPr="00534B2D" w:rsidRDefault="7BA2A0E9" w:rsidP="2DF813D7">
      <w:pPr>
        <w:spacing w:after="0" w:line="276" w:lineRule="auto"/>
        <w:rPr>
          <w:rFonts w:ascii="Calibri" w:eastAsia="Calibri" w:hAnsi="Calibri" w:cs="Calibri"/>
          <w:sz w:val="28"/>
          <w:szCs w:val="28"/>
          <w:lang w:val="en-GB"/>
        </w:rPr>
      </w:pPr>
      <w:r w:rsidRPr="00534B2D">
        <w:rPr>
          <w:rFonts w:ascii="Calibri" w:eastAsia="Calibri" w:hAnsi="Calibri" w:cs="Calibri"/>
          <w:sz w:val="28"/>
          <w:szCs w:val="28"/>
          <w:lang w:val="en-GB"/>
        </w:rPr>
        <w:t xml:space="preserve">It is an exciting time for ADD International, especially with the recent launch of our new strategy on our journey of re-imagining our role and decolonising how </w:t>
      </w:r>
      <w:r w:rsidRPr="00534B2D">
        <w:rPr>
          <w:rFonts w:ascii="Calibri" w:eastAsia="Calibri" w:hAnsi="Calibri" w:cs="Calibri"/>
          <w:sz w:val="28"/>
          <w:szCs w:val="28"/>
          <w:lang w:val="en-GB"/>
        </w:rPr>
        <w:lastRenderedPageBreak/>
        <w:t xml:space="preserve">we work. The Board has played </w:t>
      </w:r>
      <w:hyperlink r:id="rId7">
        <w:r w:rsidRPr="00534B2D">
          <w:rPr>
            <w:rStyle w:val="Hyperlink"/>
            <w:rFonts w:ascii="Calibri" w:eastAsia="Calibri" w:hAnsi="Calibri" w:cs="Calibri"/>
            <w:color w:val="77206D" w:themeColor="accent5" w:themeShade="BF"/>
            <w:sz w:val="28"/>
            <w:szCs w:val="28"/>
            <w:lang w:val="en-GB"/>
          </w:rPr>
          <w:t>an important role</w:t>
        </w:r>
      </w:hyperlink>
      <w:r w:rsidRPr="00534B2D">
        <w:rPr>
          <w:rFonts w:ascii="Calibri" w:eastAsia="Calibri" w:hAnsi="Calibri" w:cs="Calibri"/>
          <w:color w:val="77206D" w:themeColor="accent5" w:themeShade="BF"/>
          <w:sz w:val="28"/>
          <w:szCs w:val="28"/>
          <w:lang w:val="en-GB"/>
        </w:rPr>
        <w:t xml:space="preserve"> </w:t>
      </w:r>
      <w:r w:rsidRPr="00534B2D">
        <w:rPr>
          <w:rFonts w:ascii="Calibri" w:eastAsia="Calibri" w:hAnsi="Calibri" w:cs="Calibri"/>
          <w:sz w:val="28"/>
          <w:szCs w:val="28"/>
          <w:lang w:val="en-GB"/>
        </w:rPr>
        <w:t>in stewarding this journey and the new Trustees will be able to play an important role continuing to do this.</w:t>
      </w:r>
    </w:p>
    <w:p w14:paraId="2BFB145C" w14:textId="6E2CEA1A" w:rsidR="00D64BA3" w:rsidRPr="00534B2D" w:rsidRDefault="7BA2A0E9" w:rsidP="2DF813D7">
      <w:pPr>
        <w:spacing w:before="200" w:after="200" w:line="276" w:lineRule="auto"/>
        <w:rPr>
          <w:rFonts w:ascii="Calibri" w:eastAsia="Calibri" w:hAnsi="Calibri" w:cs="Calibri"/>
          <w:color w:val="77206D" w:themeColor="accent5" w:themeShade="BF"/>
          <w:sz w:val="28"/>
          <w:szCs w:val="28"/>
          <w:lang w:val="en-GB"/>
        </w:rPr>
      </w:pPr>
      <w:r w:rsidRPr="00534B2D">
        <w:rPr>
          <w:rFonts w:ascii="Calibri" w:eastAsia="Calibri" w:hAnsi="Calibri" w:cs="Calibri"/>
          <w:b/>
          <w:bCs/>
          <w:color w:val="77206D" w:themeColor="accent5" w:themeShade="BF"/>
          <w:sz w:val="28"/>
          <w:szCs w:val="28"/>
          <w:lang w:val="en-GB"/>
        </w:rPr>
        <w:t>What is the role of Trustee?</w:t>
      </w:r>
      <w:r w:rsidRPr="00534B2D">
        <w:rPr>
          <w:rFonts w:ascii="Calibri" w:eastAsia="Calibri" w:hAnsi="Calibri" w:cs="Calibri"/>
          <w:color w:val="77206D" w:themeColor="accent5" w:themeShade="BF"/>
          <w:sz w:val="28"/>
          <w:szCs w:val="28"/>
          <w:lang w:val="en-GB"/>
        </w:rPr>
        <w:t xml:space="preserve"> </w:t>
      </w:r>
    </w:p>
    <w:p w14:paraId="65A82FBE" w14:textId="7502CBE4" w:rsidR="00D64BA3" w:rsidRPr="00534B2D" w:rsidRDefault="7BA2A0E9" w:rsidP="2DF813D7">
      <w:pPr>
        <w:spacing w:after="120"/>
        <w:rPr>
          <w:rFonts w:ascii="Calibri" w:eastAsia="Calibri" w:hAnsi="Calibri" w:cs="Calibri"/>
          <w:sz w:val="28"/>
          <w:szCs w:val="28"/>
          <w:lang w:val="en-GB"/>
        </w:rPr>
      </w:pPr>
      <w:r w:rsidRPr="00534B2D">
        <w:rPr>
          <w:rFonts w:ascii="Calibri" w:eastAsia="Calibri" w:hAnsi="Calibri" w:cs="Calibri"/>
          <w:sz w:val="28"/>
          <w:szCs w:val="28"/>
          <w:lang w:val="en-GB"/>
        </w:rPr>
        <w:t>Trustees will contribute to the development of ADD International through:</w:t>
      </w:r>
    </w:p>
    <w:p w14:paraId="2998DB26" w14:textId="4AF2BAD1" w:rsidR="00D64BA3" w:rsidRPr="00534B2D" w:rsidRDefault="7BA2A0E9" w:rsidP="2DF813D7">
      <w:pPr>
        <w:pStyle w:val="ListParagraph"/>
        <w:numPr>
          <w:ilvl w:val="0"/>
          <w:numId w:val="1"/>
        </w:numPr>
        <w:spacing w:after="0" w:line="276" w:lineRule="auto"/>
        <w:rPr>
          <w:rFonts w:ascii="Calibri" w:eastAsia="Calibri" w:hAnsi="Calibri" w:cs="Calibri"/>
          <w:color w:val="000000" w:themeColor="text1"/>
          <w:lang w:val="en-GB"/>
        </w:rPr>
      </w:pPr>
      <w:r w:rsidRPr="00534B2D">
        <w:rPr>
          <w:rFonts w:ascii="Calibri" w:eastAsia="Calibri" w:hAnsi="Calibri" w:cs="Calibri"/>
          <w:color w:val="000000" w:themeColor="text1"/>
          <w:sz w:val="28"/>
          <w:szCs w:val="28"/>
          <w:lang w:val="en-GB"/>
        </w:rPr>
        <w:t xml:space="preserve">Shaping, sustaining and reviewing </w:t>
      </w:r>
      <w:r w:rsidRPr="00534B2D">
        <w:rPr>
          <w:rFonts w:ascii="Calibri" w:eastAsia="Calibri" w:hAnsi="Calibri" w:cs="Calibri"/>
          <w:sz w:val="28"/>
          <w:szCs w:val="28"/>
          <w:lang w:val="en-GB"/>
        </w:rPr>
        <w:t>ADD</w:t>
      </w:r>
      <w:r w:rsidRPr="00534B2D">
        <w:rPr>
          <w:rFonts w:ascii="Calibri" w:eastAsia="Calibri" w:hAnsi="Calibri" w:cs="Calibri"/>
          <w:color w:val="000000" w:themeColor="text1"/>
          <w:sz w:val="28"/>
          <w:szCs w:val="28"/>
          <w:lang w:val="en-GB"/>
        </w:rPr>
        <w:t>’s aims and strategies and ensuring they remain relevant to the vision, purpose and values of the organisation throughout the transformation process, and beyond</w:t>
      </w:r>
    </w:p>
    <w:p w14:paraId="025383D4" w14:textId="0EB78AD8" w:rsidR="00D64BA3" w:rsidRPr="00534B2D" w:rsidRDefault="7BA2A0E9" w:rsidP="2DF813D7">
      <w:pPr>
        <w:pStyle w:val="ListParagraph"/>
        <w:numPr>
          <w:ilvl w:val="0"/>
          <w:numId w:val="1"/>
        </w:num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Offering </w:t>
      </w:r>
      <w:r w:rsidR="00820039">
        <w:rPr>
          <w:rFonts w:ascii="Calibri" w:eastAsia="Calibri" w:hAnsi="Calibri" w:cs="Calibri"/>
          <w:color w:val="000000" w:themeColor="text1"/>
          <w:sz w:val="28"/>
          <w:szCs w:val="28"/>
          <w:lang w:val="en-GB"/>
        </w:rPr>
        <w:t>varied</w:t>
      </w:r>
      <w:r w:rsidRPr="00534B2D">
        <w:rPr>
          <w:rFonts w:ascii="Calibri" w:eastAsia="Calibri" w:hAnsi="Calibri" w:cs="Calibri"/>
          <w:color w:val="000000" w:themeColor="text1"/>
          <w:sz w:val="28"/>
          <w:szCs w:val="28"/>
          <w:lang w:val="en-GB"/>
        </w:rPr>
        <w:t xml:space="preserve"> perspective</w:t>
      </w:r>
      <w:r w:rsidR="00820039">
        <w:rPr>
          <w:rFonts w:ascii="Calibri" w:eastAsia="Calibri" w:hAnsi="Calibri" w:cs="Calibri"/>
          <w:color w:val="000000" w:themeColor="text1"/>
          <w:sz w:val="28"/>
          <w:szCs w:val="28"/>
          <w:lang w:val="en-GB"/>
        </w:rPr>
        <w:t>s</w:t>
      </w:r>
      <w:r w:rsidRPr="00534B2D">
        <w:rPr>
          <w:rFonts w:ascii="Calibri" w:eastAsia="Calibri" w:hAnsi="Calibri" w:cs="Calibri"/>
          <w:color w:val="000000" w:themeColor="text1"/>
          <w:sz w:val="28"/>
          <w:szCs w:val="28"/>
          <w:lang w:val="en-GB"/>
        </w:rPr>
        <w:t xml:space="preserve">, providing critical and generative thinking to the Board, the Co-chief executives, and </w:t>
      </w:r>
      <w:r w:rsidRPr="00534B2D">
        <w:rPr>
          <w:rFonts w:ascii="Calibri" w:eastAsia="Calibri" w:hAnsi="Calibri" w:cs="Calibri"/>
          <w:sz w:val="28"/>
          <w:szCs w:val="28"/>
          <w:lang w:val="en-GB"/>
        </w:rPr>
        <w:t>ADD</w:t>
      </w:r>
      <w:r w:rsidRPr="00534B2D">
        <w:rPr>
          <w:rFonts w:ascii="Calibri" w:eastAsia="Calibri" w:hAnsi="Calibri" w:cs="Calibri"/>
          <w:color w:val="000000" w:themeColor="text1"/>
          <w:sz w:val="28"/>
          <w:szCs w:val="28"/>
          <w:lang w:val="en-GB"/>
        </w:rPr>
        <w:t>’s senior leadership team</w:t>
      </w:r>
    </w:p>
    <w:p w14:paraId="16AED6AE" w14:textId="2193517C" w:rsidR="00D64BA3" w:rsidRPr="00534B2D" w:rsidRDefault="7BA2A0E9" w:rsidP="2DF813D7">
      <w:pPr>
        <w:pStyle w:val="ListParagraph"/>
        <w:numPr>
          <w:ilvl w:val="0"/>
          <w:numId w:val="1"/>
        </w:num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Setting and maintaining the appropriate inclusive culture for the organisation, consistent with its values</w:t>
      </w:r>
    </w:p>
    <w:p w14:paraId="095E6177" w14:textId="1CAA6D69" w:rsidR="00D64BA3" w:rsidRPr="00534B2D" w:rsidRDefault="7BA2A0E9" w:rsidP="2DF813D7">
      <w:pPr>
        <w:pStyle w:val="ListParagraph"/>
        <w:numPr>
          <w:ilvl w:val="0"/>
          <w:numId w:val="1"/>
        </w:num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Providing appropriate advice</w:t>
      </w:r>
      <w:r w:rsidRPr="00534B2D">
        <w:rPr>
          <w:rFonts w:ascii="Calibri" w:eastAsia="Calibri" w:hAnsi="Calibri" w:cs="Calibri"/>
          <w:sz w:val="28"/>
          <w:szCs w:val="28"/>
          <w:lang w:val="en-GB"/>
        </w:rPr>
        <w:t xml:space="preserve">, </w:t>
      </w:r>
      <w:r w:rsidRPr="00534B2D">
        <w:rPr>
          <w:rFonts w:ascii="Calibri" w:eastAsia="Calibri" w:hAnsi="Calibri" w:cs="Calibri"/>
          <w:color w:val="000000" w:themeColor="text1"/>
          <w:sz w:val="28"/>
          <w:szCs w:val="28"/>
          <w:lang w:val="en-GB"/>
        </w:rPr>
        <w:t xml:space="preserve">guidance and assurance on the operational/delivery implications of policies (including safeguarding) that will guide the shift of power in </w:t>
      </w:r>
      <w:r w:rsidRPr="00534B2D">
        <w:rPr>
          <w:rFonts w:ascii="Calibri" w:eastAsia="Calibri" w:hAnsi="Calibri" w:cs="Calibri"/>
          <w:sz w:val="28"/>
          <w:szCs w:val="28"/>
          <w:lang w:val="en-GB"/>
        </w:rPr>
        <w:t>ADD</w:t>
      </w:r>
      <w:r w:rsidRPr="00534B2D">
        <w:rPr>
          <w:rFonts w:ascii="Calibri" w:eastAsia="Calibri" w:hAnsi="Calibri" w:cs="Calibri"/>
          <w:color w:val="000000" w:themeColor="text1"/>
          <w:sz w:val="28"/>
          <w:szCs w:val="28"/>
          <w:lang w:val="en-GB"/>
        </w:rPr>
        <w:t>’s participatory grant making procedures and grant management</w:t>
      </w:r>
    </w:p>
    <w:p w14:paraId="64602941" w14:textId="59CA6097" w:rsidR="00D64BA3" w:rsidRPr="00534B2D" w:rsidRDefault="7BA2A0E9" w:rsidP="2DF813D7">
      <w:pPr>
        <w:pStyle w:val="ListParagraph"/>
        <w:numPr>
          <w:ilvl w:val="0"/>
          <w:numId w:val="1"/>
        </w:num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Attending Board meetings, convened by the co-chairs of the Board of Trustees</w:t>
      </w:r>
    </w:p>
    <w:p w14:paraId="30E6DF13" w14:textId="79768A74" w:rsidR="00D64BA3" w:rsidRPr="00534B2D" w:rsidRDefault="7BA2A0E9" w:rsidP="2DF813D7">
      <w:pPr>
        <w:pStyle w:val="ListParagraph"/>
        <w:numPr>
          <w:ilvl w:val="0"/>
          <w:numId w:val="1"/>
        </w:num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Providing independent support, guidance and challenging the performance, progress and implementation of </w:t>
      </w:r>
      <w:r w:rsidRPr="00534B2D">
        <w:rPr>
          <w:rFonts w:ascii="Calibri" w:eastAsia="Calibri" w:hAnsi="Calibri" w:cs="Calibri"/>
          <w:sz w:val="28"/>
          <w:szCs w:val="28"/>
          <w:lang w:val="en-GB"/>
        </w:rPr>
        <w:t>ADD</w:t>
      </w:r>
      <w:r w:rsidRPr="00534B2D">
        <w:rPr>
          <w:rFonts w:ascii="Calibri" w:eastAsia="Calibri" w:hAnsi="Calibri" w:cs="Calibri"/>
          <w:color w:val="000000" w:themeColor="text1"/>
          <w:sz w:val="28"/>
          <w:szCs w:val="28"/>
          <w:lang w:val="en-GB"/>
        </w:rPr>
        <w:t>’s operational and financial management, and transformation process</w:t>
      </w:r>
    </w:p>
    <w:p w14:paraId="7289D72E" w14:textId="69998697" w:rsidR="00D64BA3" w:rsidRPr="00534B2D" w:rsidRDefault="7BA2A0E9" w:rsidP="2DF813D7">
      <w:pPr>
        <w:pStyle w:val="ListParagraph"/>
        <w:numPr>
          <w:ilvl w:val="0"/>
          <w:numId w:val="1"/>
        </w:num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Through the co-chairs, holding the</w:t>
      </w:r>
      <w:r w:rsidRPr="00534B2D">
        <w:rPr>
          <w:rFonts w:ascii="Calibri" w:eastAsia="Calibri" w:hAnsi="Calibri" w:cs="Calibri"/>
          <w:sz w:val="28"/>
          <w:szCs w:val="28"/>
          <w:lang w:val="en-GB"/>
        </w:rPr>
        <w:t xml:space="preserve"> Co-CEOs</w:t>
      </w:r>
      <w:r w:rsidRPr="00534B2D">
        <w:rPr>
          <w:rFonts w:ascii="Calibri" w:eastAsia="Calibri" w:hAnsi="Calibri" w:cs="Calibri"/>
          <w:color w:val="000000" w:themeColor="text1"/>
          <w:sz w:val="28"/>
          <w:szCs w:val="28"/>
          <w:lang w:val="en-GB"/>
        </w:rPr>
        <w:t xml:space="preserve"> to account for the management of the organisation and the transformation process</w:t>
      </w:r>
    </w:p>
    <w:p w14:paraId="076671EE" w14:textId="0B35425A" w:rsidR="00D64BA3" w:rsidRPr="00534B2D" w:rsidRDefault="7BA2A0E9" w:rsidP="2DF813D7">
      <w:pPr>
        <w:pStyle w:val="ListParagraph"/>
        <w:numPr>
          <w:ilvl w:val="0"/>
          <w:numId w:val="1"/>
        </w:numPr>
        <w:spacing w:after="0" w:line="276" w:lineRule="auto"/>
        <w:rPr>
          <w:rFonts w:ascii="Calibri" w:eastAsia="Calibri" w:hAnsi="Calibri" w:cs="Calibri"/>
          <w:color w:val="77206D" w:themeColor="accent5" w:themeShade="BF"/>
          <w:u w:val="single"/>
          <w:lang w:val="en-GB"/>
        </w:rPr>
      </w:pPr>
      <w:r w:rsidRPr="00534B2D">
        <w:rPr>
          <w:rFonts w:ascii="Calibri" w:eastAsia="Calibri" w:hAnsi="Calibri" w:cs="Calibri"/>
          <w:color w:val="000000" w:themeColor="text1"/>
          <w:sz w:val="28"/>
          <w:szCs w:val="28"/>
          <w:lang w:val="en-GB"/>
        </w:rPr>
        <w:t>Acting as a guardian of the charity’s assets, both tangible and intangible</w:t>
      </w:r>
    </w:p>
    <w:p w14:paraId="323CC062" w14:textId="209A4967" w:rsidR="00D64BA3" w:rsidRPr="00534B2D" w:rsidRDefault="7BA2A0E9" w:rsidP="2DF813D7">
      <w:pPr>
        <w:pStyle w:val="ListParagraph"/>
        <w:numPr>
          <w:ilvl w:val="0"/>
          <w:numId w:val="1"/>
        </w:numPr>
        <w:spacing w:after="0" w:line="276" w:lineRule="auto"/>
        <w:rPr>
          <w:rFonts w:ascii="Calibri" w:eastAsia="Calibri" w:hAnsi="Calibri" w:cs="Calibri"/>
          <w:color w:val="77206D" w:themeColor="accent5" w:themeShade="BF"/>
          <w:u w:val="single"/>
          <w:lang w:val="en-GB"/>
        </w:rPr>
      </w:pPr>
      <w:r w:rsidRPr="00534B2D">
        <w:rPr>
          <w:rFonts w:ascii="Calibri" w:eastAsia="Calibri" w:hAnsi="Calibri" w:cs="Calibri"/>
          <w:color w:val="000000" w:themeColor="text1"/>
          <w:sz w:val="28"/>
          <w:szCs w:val="28"/>
          <w:lang w:val="en-GB"/>
        </w:rPr>
        <w:t xml:space="preserve">Ensuring that </w:t>
      </w:r>
      <w:r w:rsidRPr="00534B2D">
        <w:rPr>
          <w:rFonts w:ascii="Calibri" w:eastAsia="Calibri" w:hAnsi="Calibri" w:cs="Calibri"/>
          <w:sz w:val="28"/>
          <w:szCs w:val="28"/>
          <w:lang w:val="en-GB"/>
        </w:rPr>
        <w:t>ADD</w:t>
      </w:r>
      <w:r w:rsidRPr="00534B2D">
        <w:rPr>
          <w:rFonts w:ascii="Calibri" w:eastAsia="Calibri" w:hAnsi="Calibri" w:cs="Calibri"/>
          <w:color w:val="000000" w:themeColor="text1"/>
          <w:sz w:val="28"/>
          <w:szCs w:val="28"/>
          <w:lang w:val="en-GB"/>
        </w:rPr>
        <w:t xml:space="preserve"> complies with all legal, fiduciary and regulatory requirements</w:t>
      </w:r>
    </w:p>
    <w:p w14:paraId="7D5B4C31" w14:textId="6B7AD349" w:rsidR="00D64BA3" w:rsidRPr="00534B2D" w:rsidRDefault="7BA2A0E9" w:rsidP="2DF813D7">
      <w:pPr>
        <w:pStyle w:val="ListParagraph"/>
        <w:numPr>
          <w:ilvl w:val="0"/>
          <w:numId w:val="1"/>
        </w:numPr>
        <w:spacing w:after="0" w:line="276" w:lineRule="auto"/>
        <w:rPr>
          <w:rFonts w:ascii="Calibri" w:eastAsia="Calibri" w:hAnsi="Calibri" w:cs="Calibri"/>
          <w:b/>
          <w:bCs/>
          <w:color w:val="F15A18"/>
          <w:lang w:val="en-GB"/>
        </w:rPr>
      </w:pPr>
      <w:r w:rsidRPr="00534B2D">
        <w:rPr>
          <w:rFonts w:ascii="Calibri" w:eastAsia="Calibri" w:hAnsi="Calibri" w:cs="Calibri"/>
          <w:color w:val="000000" w:themeColor="text1"/>
          <w:sz w:val="28"/>
          <w:szCs w:val="28"/>
          <w:lang w:val="en-GB"/>
        </w:rPr>
        <w:t>Ensuring ADD’s governance is of the highest standard as outlined by the</w:t>
      </w:r>
      <w:r w:rsidRPr="00534B2D">
        <w:rPr>
          <w:rFonts w:ascii="Calibri" w:eastAsia="Calibri" w:hAnsi="Calibri" w:cs="Calibri"/>
          <w:color w:val="77206D" w:themeColor="accent5" w:themeShade="BF"/>
          <w:sz w:val="28"/>
          <w:szCs w:val="28"/>
          <w:lang w:val="en-GB"/>
        </w:rPr>
        <w:t xml:space="preserve"> </w:t>
      </w:r>
      <w:hyperlink r:id="rId8">
        <w:r w:rsidRPr="00534B2D">
          <w:rPr>
            <w:rStyle w:val="Hyperlink"/>
            <w:rFonts w:ascii="Calibri" w:eastAsia="Calibri" w:hAnsi="Calibri" w:cs="Calibri"/>
            <w:color w:val="77206D" w:themeColor="accent5" w:themeShade="BF"/>
            <w:sz w:val="28"/>
            <w:szCs w:val="28"/>
            <w:lang w:val="en-GB"/>
          </w:rPr>
          <w:t>UK charity commission’s standards of good governance</w:t>
        </w:r>
      </w:hyperlink>
    </w:p>
    <w:p w14:paraId="7DEE3D9B" w14:textId="32563E96" w:rsidR="00D64BA3" w:rsidRPr="00534B2D" w:rsidRDefault="7BA2A0E9" w:rsidP="2DF813D7">
      <w:pPr>
        <w:pStyle w:val="ListParagraph"/>
        <w:numPr>
          <w:ilvl w:val="0"/>
          <w:numId w:val="1"/>
        </w:numPr>
        <w:spacing w:after="0" w:line="276" w:lineRule="auto"/>
        <w:rPr>
          <w:rFonts w:ascii="Calibri" w:eastAsia="Calibri" w:hAnsi="Calibri" w:cs="Calibri"/>
          <w:b/>
          <w:bCs/>
          <w:color w:val="F15A18"/>
          <w:lang w:val="en-GB"/>
        </w:rPr>
      </w:pPr>
      <w:r w:rsidRPr="00534B2D">
        <w:rPr>
          <w:rFonts w:ascii="Calibri" w:eastAsia="Calibri" w:hAnsi="Calibri" w:cs="Calibri"/>
          <w:color w:val="000000" w:themeColor="text1"/>
          <w:sz w:val="28"/>
          <w:szCs w:val="28"/>
          <w:lang w:val="en-GB"/>
        </w:rPr>
        <w:t xml:space="preserve">Participating in tasks such as fundraising, policy advocacy, recruitment panels and advice to the </w:t>
      </w:r>
      <w:r w:rsidR="00EB5146">
        <w:rPr>
          <w:rFonts w:ascii="Calibri" w:eastAsia="Calibri" w:hAnsi="Calibri" w:cs="Calibri"/>
          <w:color w:val="000000" w:themeColor="text1"/>
          <w:sz w:val="28"/>
          <w:szCs w:val="28"/>
          <w:lang w:val="en-GB"/>
        </w:rPr>
        <w:t>co-</w:t>
      </w:r>
      <w:r w:rsidRPr="00534B2D">
        <w:rPr>
          <w:rFonts w:ascii="Calibri" w:eastAsia="Calibri" w:hAnsi="Calibri" w:cs="Calibri"/>
          <w:color w:val="000000" w:themeColor="text1"/>
          <w:sz w:val="28"/>
          <w:szCs w:val="28"/>
          <w:lang w:val="en-GB"/>
        </w:rPr>
        <w:t xml:space="preserve">chief </w:t>
      </w:r>
      <w:proofErr w:type="spellStart"/>
      <w:r w:rsidRPr="00534B2D">
        <w:rPr>
          <w:rFonts w:ascii="Calibri" w:eastAsia="Calibri" w:hAnsi="Calibri" w:cs="Calibri"/>
          <w:color w:val="000000" w:themeColor="text1"/>
          <w:sz w:val="28"/>
          <w:szCs w:val="28"/>
          <w:lang w:val="en-GB"/>
        </w:rPr>
        <w:t>executive</w:t>
      </w:r>
      <w:r w:rsidR="00EB5146">
        <w:rPr>
          <w:rFonts w:ascii="Calibri" w:eastAsia="Calibri" w:hAnsi="Calibri" w:cs="Calibri"/>
          <w:color w:val="000000" w:themeColor="text1"/>
          <w:sz w:val="28"/>
          <w:szCs w:val="28"/>
          <w:lang w:val="en-GB"/>
        </w:rPr>
        <w:t>ss</w:t>
      </w:r>
      <w:proofErr w:type="spellEnd"/>
    </w:p>
    <w:p w14:paraId="1B053992" w14:textId="44CF67F7" w:rsidR="00D64BA3" w:rsidRPr="00534B2D" w:rsidRDefault="7BA2A0E9" w:rsidP="2DF813D7">
      <w:pPr>
        <w:pStyle w:val="ListParagraph"/>
        <w:numPr>
          <w:ilvl w:val="0"/>
          <w:numId w:val="1"/>
        </w:numPr>
        <w:spacing w:after="0" w:line="276" w:lineRule="auto"/>
        <w:rPr>
          <w:rFonts w:ascii="Calibri" w:eastAsia="Calibri" w:hAnsi="Calibri" w:cs="Calibri"/>
          <w:b/>
          <w:bCs/>
          <w:color w:val="F15A18"/>
          <w:lang w:val="en-GB"/>
        </w:rPr>
      </w:pPr>
      <w:r w:rsidRPr="00534B2D">
        <w:rPr>
          <w:rFonts w:ascii="Calibri" w:eastAsia="Calibri" w:hAnsi="Calibri" w:cs="Calibri"/>
          <w:color w:val="000000" w:themeColor="text1"/>
          <w:sz w:val="28"/>
          <w:szCs w:val="28"/>
          <w:lang w:val="en-GB"/>
        </w:rPr>
        <w:t>Adhering to the</w:t>
      </w:r>
      <w:r w:rsidRPr="00534B2D">
        <w:rPr>
          <w:rFonts w:ascii="Calibri" w:eastAsia="Calibri" w:hAnsi="Calibri" w:cs="Calibri"/>
          <w:color w:val="77206D" w:themeColor="accent5" w:themeShade="BF"/>
          <w:sz w:val="28"/>
          <w:szCs w:val="28"/>
          <w:lang w:val="en-GB"/>
        </w:rPr>
        <w:t xml:space="preserve"> </w:t>
      </w:r>
      <w:hyperlink r:id="rId9">
        <w:r w:rsidRPr="00534B2D">
          <w:rPr>
            <w:rStyle w:val="Hyperlink"/>
            <w:rFonts w:ascii="Calibri" w:eastAsia="Calibri" w:hAnsi="Calibri" w:cs="Calibri"/>
            <w:color w:val="77206D" w:themeColor="accent5" w:themeShade="BF"/>
            <w:sz w:val="28"/>
            <w:szCs w:val="28"/>
            <w:lang w:val="en-GB"/>
          </w:rPr>
          <w:t>Seven Principles of Public Life</w:t>
        </w:r>
        <w:r w:rsidRPr="00534B2D">
          <w:rPr>
            <w:lang w:val="en-GB"/>
          </w:rPr>
          <w:br/>
        </w:r>
      </w:hyperlink>
      <w:r w:rsidRPr="00534B2D">
        <w:rPr>
          <w:rFonts w:ascii="Calibri" w:eastAsia="Calibri" w:hAnsi="Calibri" w:cs="Calibri"/>
          <w:b/>
          <w:bCs/>
          <w:color w:val="F15A18"/>
          <w:sz w:val="28"/>
          <w:szCs w:val="28"/>
          <w:lang w:val="en-GB"/>
        </w:rPr>
        <w:t xml:space="preserve"> </w:t>
      </w:r>
    </w:p>
    <w:p w14:paraId="6D8B6FA6" w14:textId="307010F9" w:rsidR="00D64BA3" w:rsidRPr="00534B2D" w:rsidRDefault="7BA2A0E9" w:rsidP="2DF813D7">
      <w:pPr>
        <w:pStyle w:val="Heading1"/>
        <w:spacing w:before="200" w:after="200" w:line="276" w:lineRule="auto"/>
        <w:rPr>
          <w:rFonts w:ascii="Calibri" w:eastAsia="Calibri" w:hAnsi="Calibri" w:cs="Calibri"/>
          <w:b/>
          <w:bCs/>
          <w:color w:val="77206D" w:themeColor="accent5" w:themeShade="BF"/>
          <w:sz w:val="28"/>
          <w:szCs w:val="28"/>
          <w:lang w:val="en-GB"/>
        </w:rPr>
      </w:pPr>
      <w:r w:rsidRPr="00534B2D">
        <w:rPr>
          <w:rFonts w:ascii="Calibri" w:eastAsia="Calibri" w:hAnsi="Calibri" w:cs="Calibri"/>
          <w:b/>
          <w:bCs/>
          <w:color w:val="77206D" w:themeColor="accent5" w:themeShade="BF"/>
          <w:sz w:val="28"/>
          <w:szCs w:val="28"/>
          <w:lang w:val="en-GB"/>
        </w:rPr>
        <w:lastRenderedPageBreak/>
        <w:t>What are we looking for in potential Trustees?</w:t>
      </w:r>
    </w:p>
    <w:p w14:paraId="6B9D16FC" w14:textId="31ABCA39"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sz w:val="28"/>
          <w:szCs w:val="28"/>
          <w:lang w:val="en-GB"/>
        </w:rPr>
        <w:t>ADD is seeking candidates with lived experience of disability from anywhere in the world with</w:t>
      </w:r>
      <w:r w:rsidRPr="00534B2D">
        <w:rPr>
          <w:rFonts w:ascii="Calibri" w:eastAsia="Calibri" w:hAnsi="Calibri" w:cs="Calibri"/>
          <w:color w:val="000000" w:themeColor="text1"/>
          <w:sz w:val="28"/>
          <w:szCs w:val="28"/>
          <w:lang w:val="en-GB"/>
        </w:rPr>
        <w:t xml:space="preserve"> experience of disability activism</w:t>
      </w:r>
      <w:r w:rsidR="00820039">
        <w:rPr>
          <w:rFonts w:ascii="Calibri" w:eastAsia="Calibri" w:hAnsi="Calibri" w:cs="Calibri"/>
          <w:color w:val="000000" w:themeColor="text1"/>
          <w:sz w:val="28"/>
          <w:szCs w:val="28"/>
          <w:lang w:val="en-GB"/>
        </w:rPr>
        <w:t>.</w:t>
      </w:r>
      <w:r w:rsidRPr="00534B2D">
        <w:rPr>
          <w:rFonts w:ascii="Calibri" w:eastAsia="Calibri" w:hAnsi="Calibri" w:cs="Calibri"/>
          <w:color w:val="000000" w:themeColor="text1"/>
          <w:sz w:val="28"/>
          <w:szCs w:val="28"/>
          <w:lang w:val="en-GB"/>
        </w:rPr>
        <w:t xml:space="preserve">. </w:t>
      </w:r>
    </w:p>
    <w:p w14:paraId="540095F7" w14:textId="22076B42" w:rsidR="00D64BA3" w:rsidRPr="00534B2D" w:rsidRDefault="7BA2A0E9" w:rsidP="2DF813D7">
      <w:pPr>
        <w:spacing w:after="0"/>
        <w:rPr>
          <w:rFonts w:ascii="Calibri" w:eastAsia="Calibri" w:hAnsi="Calibri" w:cs="Calibri"/>
          <w:sz w:val="28"/>
          <w:szCs w:val="28"/>
          <w:lang w:val="en-GB"/>
        </w:rPr>
      </w:pPr>
      <w:r w:rsidRPr="00534B2D">
        <w:rPr>
          <w:rFonts w:ascii="Calibri" w:eastAsia="Calibri" w:hAnsi="Calibri" w:cs="Calibri"/>
          <w:sz w:val="28"/>
          <w:szCs w:val="28"/>
          <w:lang w:val="en-GB"/>
        </w:rPr>
        <w:t xml:space="preserve"> </w:t>
      </w:r>
    </w:p>
    <w:p w14:paraId="42AF1508" w14:textId="797FB27C" w:rsidR="00D64BA3" w:rsidRPr="00534B2D" w:rsidRDefault="00D64BA3" w:rsidP="2DF813D7">
      <w:pPr>
        <w:spacing w:after="0"/>
        <w:rPr>
          <w:rFonts w:ascii="Calibri" w:eastAsia="Calibri" w:hAnsi="Calibri" w:cs="Calibri"/>
          <w:sz w:val="28"/>
          <w:szCs w:val="28"/>
          <w:lang w:val="en-GB"/>
        </w:rPr>
      </w:pPr>
    </w:p>
    <w:p w14:paraId="18138527" w14:textId="3922CF22" w:rsidR="00D64BA3" w:rsidRPr="00534B2D" w:rsidRDefault="7BA2A0E9" w:rsidP="2DF813D7">
      <w:pPr>
        <w:spacing w:after="0"/>
        <w:rPr>
          <w:rFonts w:ascii="Calibri" w:eastAsia="Calibri" w:hAnsi="Calibri" w:cs="Calibri"/>
          <w:sz w:val="28"/>
          <w:szCs w:val="28"/>
          <w:lang w:val="en-GB"/>
        </w:rPr>
      </w:pPr>
      <w:r w:rsidRPr="00534B2D">
        <w:rPr>
          <w:rFonts w:ascii="Calibri" w:eastAsia="Calibri" w:hAnsi="Calibri" w:cs="Calibri"/>
          <w:sz w:val="28"/>
          <w:szCs w:val="28"/>
          <w:lang w:val="en-GB"/>
        </w:rPr>
        <w:t>We aim amongst those we recruit to also find a new Treasurer and Trustee Safeguarding Focal Point.</w:t>
      </w:r>
    </w:p>
    <w:p w14:paraId="49F5E0A1" w14:textId="0DA45934" w:rsidR="00D64BA3" w:rsidRPr="00534B2D" w:rsidRDefault="7BA2A0E9" w:rsidP="2DF813D7">
      <w:pPr>
        <w:spacing w:after="0"/>
        <w:rPr>
          <w:rFonts w:ascii="Calibri" w:eastAsia="Calibri" w:hAnsi="Calibri" w:cs="Calibri"/>
          <w:sz w:val="28"/>
          <w:szCs w:val="28"/>
          <w:lang w:val="en-GB"/>
        </w:rPr>
      </w:pPr>
      <w:r w:rsidRPr="00534B2D">
        <w:rPr>
          <w:rFonts w:ascii="Calibri" w:eastAsia="Calibri" w:hAnsi="Calibri" w:cs="Calibri"/>
          <w:sz w:val="28"/>
          <w:szCs w:val="28"/>
          <w:lang w:val="en-GB"/>
        </w:rPr>
        <w:t xml:space="preserve"> </w:t>
      </w:r>
    </w:p>
    <w:p w14:paraId="25464A20" w14:textId="51E6B891" w:rsidR="00D64BA3" w:rsidRPr="00534B2D" w:rsidRDefault="7BA2A0E9" w:rsidP="2DF813D7">
      <w:pPr>
        <w:spacing w:after="200" w:line="276" w:lineRule="auto"/>
        <w:rPr>
          <w:rFonts w:ascii="Calibri" w:eastAsia="Calibri" w:hAnsi="Calibri" w:cs="Calibri"/>
          <w:sz w:val="28"/>
          <w:szCs w:val="28"/>
          <w:lang w:val="en-GB"/>
        </w:rPr>
      </w:pPr>
      <w:r w:rsidRPr="00534B2D">
        <w:rPr>
          <w:rFonts w:ascii="Calibri" w:eastAsia="Calibri" w:hAnsi="Calibri" w:cs="Calibri"/>
          <w:sz w:val="28"/>
          <w:szCs w:val="28"/>
          <w:lang w:val="en-GB"/>
        </w:rPr>
        <w:t>In line with our commitment to supporting youth leadership, ADD would also welcome some of our new Trustees being young people to broaden the lived experience we can draw on.</w:t>
      </w:r>
    </w:p>
    <w:p w14:paraId="097FD5AD" w14:textId="5EC426D8" w:rsidR="00D64BA3" w:rsidRPr="00534B2D" w:rsidRDefault="7BA2A0E9" w:rsidP="2DF813D7">
      <w:pPr>
        <w:spacing w:after="0"/>
        <w:rPr>
          <w:rFonts w:ascii="Calibri" w:eastAsia="Calibri" w:hAnsi="Calibri" w:cs="Calibri"/>
          <w:b/>
          <w:bCs/>
          <w:color w:val="77206D" w:themeColor="accent5" w:themeShade="BF"/>
          <w:sz w:val="28"/>
          <w:szCs w:val="28"/>
          <w:lang w:val="en-GB"/>
        </w:rPr>
      </w:pPr>
      <w:r w:rsidRPr="00534B2D">
        <w:rPr>
          <w:rFonts w:ascii="Calibri" w:eastAsia="Calibri" w:hAnsi="Calibri" w:cs="Calibri"/>
          <w:b/>
          <w:bCs/>
          <w:color w:val="77206D" w:themeColor="accent5" w:themeShade="BF"/>
          <w:sz w:val="28"/>
          <w:szCs w:val="28"/>
          <w:lang w:val="en-GB"/>
        </w:rPr>
        <w:t>We would like new Trustees to have the following:</w:t>
      </w:r>
    </w:p>
    <w:p w14:paraId="10ED0036" w14:textId="6C2CB669" w:rsidR="00D64BA3" w:rsidRPr="00534B2D" w:rsidRDefault="7BA2A0E9" w:rsidP="2DF813D7">
      <w:pPr>
        <w:spacing w:after="0" w:line="276" w:lineRule="auto"/>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 </w:t>
      </w:r>
    </w:p>
    <w:p w14:paraId="15E45841" w14:textId="5703F2E3" w:rsidR="00D64BA3" w:rsidRPr="00534B2D" w:rsidRDefault="7BA2A0E9" w:rsidP="2DF813D7">
      <w:pPr>
        <w:pStyle w:val="ListParagraph"/>
        <w:numPr>
          <w:ilvl w:val="0"/>
          <w:numId w:val="6"/>
        </w:numPr>
        <w:spacing w:after="0" w:line="276" w:lineRule="auto"/>
        <w:ind w:left="644"/>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An understanding of the global disability movement, disability rights, the respect and dignity of persons with disabilities, and the social and human rights model of disability</w:t>
      </w:r>
    </w:p>
    <w:p w14:paraId="7315EF44" w14:textId="32EF343C" w:rsidR="00D64BA3" w:rsidRPr="00534B2D" w:rsidRDefault="7BA2A0E9" w:rsidP="2DF813D7">
      <w:pPr>
        <w:pStyle w:val="ListParagraph"/>
        <w:numPr>
          <w:ilvl w:val="0"/>
          <w:numId w:val="6"/>
        </w:numPr>
        <w:spacing w:after="0" w:line="276" w:lineRule="auto"/>
        <w:ind w:left="644"/>
        <w:rPr>
          <w:rFonts w:ascii="Calibri" w:eastAsia="Calibri" w:hAnsi="Calibri" w:cs="Calibri"/>
          <w:sz w:val="28"/>
          <w:szCs w:val="28"/>
          <w:lang w:val="en-GB"/>
        </w:rPr>
      </w:pPr>
      <w:r w:rsidRPr="00534B2D">
        <w:rPr>
          <w:rFonts w:ascii="Calibri" w:eastAsia="Calibri" w:hAnsi="Calibri" w:cs="Calibri"/>
          <w:sz w:val="28"/>
          <w:szCs w:val="28"/>
          <w:lang w:val="en-GB"/>
        </w:rPr>
        <w:t xml:space="preserve">Experience and </w:t>
      </w:r>
      <w:r w:rsidR="00EB5146">
        <w:rPr>
          <w:rFonts w:ascii="Calibri" w:eastAsia="Calibri" w:hAnsi="Calibri" w:cs="Calibri"/>
          <w:sz w:val="28"/>
          <w:szCs w:val="28"/>
          <w:lang w:val="en-GB"/>
        </w:rPr>
        <w:t>u</w:t>
      </w:r>
      <w:r w:rsidRPr="00534B2D">
        <w:rPr>
          <w:rFonts w:ascii="Calibri" w:eastAsia="Calibri" w:hAnsi="Calibri" w:cs="Calibri"/>
          <w:sz w:val="28"/>
          <w:szCs w:val="28"/>
          <w:lang w:val="en-GB"/>
        </w:rPr>
        <w:t xml:space="preserve">nderstanding of Grant Making, especially participatory grant making and grant making to movements and activists </w:t>
      </w:r>
    </w:p>
    <w:p w14:paraId="17183133" w14:textId="24AA5C5C" w:rsidR="00D64BA3" w:rsidRPr="00534B2D" w:rsidRDefault="7BA2A0E9" w:rsidP="2DF813D7">
      <w:pPr>
        <w:pStyle w:val="ListParagraph"/>
        <w:numPr>
          <w:ilvl w:val="0"/>
          <w:numId w:val="6"/>
        </w:numPr>
        <w:spacing w:after="0" w:line="276" w:lineRule="auto"/>
        <w:ind w:left="644"/>
        <w:rPr>
          <w:rFonts w:ascii="Calibri" w:eastAsia="Calibri" w:hAnsi="Calibri" w:cs="Calibri"/>
          <w:sz w:val="28"/>
          <w:szCs w:val="28"/>
          <w:lang w:val="en-GB"/>
        </w:rPr>
      </w:pPr>
      <w:r w:rsidRPr="00534B2D">
        <w:rPr>
          <w:rFonts w:ascii="Calibri" w:eastAsia="Calibri" w:hAnsi="Calibri" w:cs="Calibri"/>
          <w:sz w:val="28"/>
          <w:szCs w:val="28"/>
          <w:lang w:val="en-GB"/>
        </w:rPr>
        <w:t xml:space="preserve">Experience of delivering across a complex remote global organisation </w:t>
      </w:r>
    </w:p>
    <w:p w14:paraId="4E05A16D" w14:textId="7DF942B3" w:rsidR="00D64BA3" w:rsidRPr="00534B2D" w:rsidRDefault="7BA2A0E9" w:rsidP="2DF813D7">
      <w:pPr>
        <w:pStyle w:val="ListParagraph"/>
        <w:numPr>
          <w:ilvl w:val="0"/>
          <w:numId w:val="6"/>
        </w:numPr>
        <w:spacing w:after="0" w:line="276" w:lineRule="auto"/>
        <w:ind w:left="644"/>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An appreciation and understanding of good governance and the role of the Board</w:t>
      </w:r>
    </w:p>
    <w:p w14:paraId="10F0D349" w14:textId="4AE4EB32" w:rsidR="00D64BA3" w:rsidRPr="00534B2D" w:rsidRDefault="7BA2A0E9" w:rsidP="2DF813D7">
      <w:pPr>
        <w:pStyle w:val="ListParagraph"/>
        <w:numPr>
          <w:ilvl w:val="0"/>
          <w:numId w:val="6"/>
        </w:numPr>
        <w:spacing w:after="0" w:line="276" w:lineRule="auto"/>
        <w:ind w:left="644"/>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Understanding of organisational development and change management </w:t>
      </w:r>
    </w:p>
    <w:p w14:paraId="0C6D3B1B" w14:textId="2214D1F6" w:rsidR="00D64BA3" w:rsidRPr="00534B2D" w:rsidRDefault="7BA2A0E9" w:rsidP="2DF813D7">
      <w:pPr>
        <w:pStyle w:val="ListParagraph"/>
        <w:numPr>
          <w:ilvl w:val="0"/>
          <w:numId w:val="6"/>
        </w:numPr>
        <w:spacing w:after="0" w:line="276" w:lineRule="auto"/>
        <w:ind w:left="644"/>
        <w:rPr>
          <w:rFonts w:ascii="Calibri" w:eastAsia="Calibri" w:hAnsi="Calibri" w:cs="Calibri"/>
          <w:sz w:val="28"/>
          <w:szCs w:val="28"/>
          <w:lang w:val="en-GB"/>
        </w:rPr>
      </w:pPr>
      <w:r w:rsidRPr="00534B2D">
        <w:rPr>
          <w:rFonts w:ascii="Calibri" w:eastAsia="Calibri" w:hAnsi="Calibri" w:cs="Calibri"/>
          <w:sz w:val="28"/>
          <w:szCs w:val="28"/>
          <w:lang w:val="en-GB"/>
        </w:rPr>
        <w:t xml:space="preserve">Appropriate personal motivation to act as a </w:t>
      </w:r>
      <w:r w:rsidR="00EB5146">
        <w:rPr>
          <w:rFonts w:ascii="Calibri" w:eastAsia="Calibri" w:hAnsi="Calibri" w:cs="Calibri"/>
          <w:sz w:val="28"/>
          <w:szCs w:val="28"/>
          <w:lang w:val="en-GB"/>
        </w:rPr>
        <w:t>T</w:t>
      </w:r>
      <w:r w:rsidRPr="00534B2D">
        <w:rPr>
          <w:rFonts w:ascii="Calibri" w:eastAsia="Calibri" w:hAnsi="Calibri" w:cs="Calibri"/>
          <w:sz w:val="28"/>
          <w:szCs w:val="28"/>
          <w:lang w:val="en-GB"/>
        </w:rPr>
        <w:t>rustee, sensitivity to the nature of the responsibilities, and understanding/empathy with the values and aspirations of ADD</w:t>
      </w:r>
    </w:p>
    <w:p w14:paraId="49EF40C9" w14:textId="7F5EEE8E" w:rsidR="00D64BA3" w:rsidRPr="00534B2D" w:rsidRDefault="7BA2A0E9" w:rsidP="2DF813D7">
      <w:pPr>
        <w:pStyle w:val="ListParagraph"/>
        <w:numPr>
          <w:ilvl w:val="0"/>
          <w:numId w:val="6"/>
        </w:numPr>
        <w:spacing w:after="0" w:line="276" w:lineRule="auto"/>
        <w:ind w:left="644"/>
        <w:rPr>
          <w:rFonts w:ascii="Calibri" w:eastAsia="Calibri" w:hAnsi="Calibri" w:cs="Calibri"/>
          <w:sz w:val="28"/>
          <w:szCs w:val="28"/>
          <w:lang w:val="en-GB"/>
        </w:rPr>
      </w:pPr>
      <w:r w:rsidRPr="00534B2D">
        <w:rPr>
          <w:rFonts w:ascii="Calibri" w:eastAsia="Calibri" w:hAnsi="Calibri" w:cs="Calibri"/>
          <w:sz w:val="28"/>
          <w:szCs w:val="28"/>
          <w:lang w:val="en-GB"/>
        </w:rPr>
        <w:t>Ability to question intelligently, think strategically, debate and dialogue constructively, challenge rigorously, bring independence of thought and decide dispassionately</w:t>
      </w:r>
    </w:p>
    <w:p w14:paraId="04705C22" w14:textId="506F20C1" w:rsidR="00D64BA3" w:rsidRPr="00534B2D" w:rsidRDefault="7BA2A0E9" w:rsidP="2DF813D7">
      <w:pPr>
        <w:pStyle w:val="ListParagraph"/>
        <w:numPr>
          <w:ilvl w:val="0"/>
          <w:numId w:val="6"/>
        </w:numPr>
        <w:spacing w:after="0" w:line="276" w:lineRule="auto"/>
        <w:ind w:left="644"/>
        <w:rPr>
          <w:rFonts w:ascii="Calibri" w:eastAsia="Calibri" w:hAnsi="Calibri" w:cs="Calibri"/>
          <w:sz w:val="28"/>
          <w:szCs w:val="28"/>
          <w:lang w:val="en-GB"/>
        </w:rPr>
      </w:pPr>
      <w:r w:rsidRPr="00534B2D">
        <w:rPr>
          <w:rFonts w:ascii="Calibri" w:eastAsia="Calibri" w:hAnsi="Calibri" w:cs="Calibri"/>
          <w:sz w:val="28"/>
          <w:szCs w:val="28"/>
          <w:lang w:val="en-GB"/>
        </w:rPr>
        <w:t xml:space="preserve">Ability to listen openly to the views of others, inside and outside the Board, to work well with difference, be a team player and gain the trust and respect of other Board and senior management team members </w:t>
      </w:r>
    </w:p>
    <w:p w14:paraId="4EFD9E66" w14:textId="2004B67A" w:rsidR="00D64BA3" w:rsidRPr="00534B2D" w:rsidRDefault="7BA2A0E9" w:rsidP="2DF813D7">
      <w:pPr>
        <w:pStyle w:val="ListParagraph"/>
        <w:numPr>
          <w:ilvl w:val="0"/>
          <w:numId w:val="6"/>
        </w:numPr>
        <w:spacing w:after="0" w:line="276" w:lineRule="auto"/>
        <w:ind w:left="644"/>
        <w:rPr>
          <w:rFonts w:ascii="Calibri" w:eastAsia="Calibri" w:hAnsi="Calibri" w:cs="Calibri"/>
          <w:sz w:val="28"/>
          <w:szCs w:val="28"/>
          <w:lang w:val="en-GB"/>
        </w:rPr>
      </w:pPr>
      <w:r w:rsidRPr="00534B2D">
        <w:rPr>
          <w:rFonts w:ascii="Calibri" w:eastAsia="Calibri" w:hAnsi="Calibri" w:cs="Calibri"/>
          <w:sz w:val="28"/>
          <w:szCs w:val="28"/>
          <w:lang w:val="en-GB"/>
        </w:rPr>
        <w:lastRenderedPageBreak/>
        <w:t>Openness to reflect and learn as a Trustee</w:t>
      </w:r>
    </w:p>
    <w:p w14:paraId="533E0395" w14:textId="13C79766" w:rsidR="00D64BA3" w:rsidRPr="00534B2D" w:rsidRDefault="7BA2A0E9" w:rsidP="2DF813D7">
      <w:pPr>
        <w:pStyle w:val="ListParagraph"/>
        <w:numPr>
          <w:ilvl w:val="0"/>
          <w:numId w:val="6"/>
        </w:numPr>
        <w:spacing w:after="0" w:line="276" w:lineRule="auto"/>
        <w:ind w:left="644"/>
        <w:rPr>
          <w:rFonts w:ascii="Calibri" w:eastAsia="Calibri" w:hAnsi="Calibri" w:cs="Calibri"/>
          <w:sz w:val="28"/>
          <w:szCs w:val="28"/>
          <w:lang w:val="en-GB"/>
        </w:rPr>
      </w:pPr>
      <w:r w:rsidRPr="00534B2D">
        <w:rPr>
          <w:rFonts w:ascii="Calibri" w:eastAsia="Calibri" w:hAnsi="Calibri" w:cs="Calibri"/>
          <w:sz w:val="28"/>
          <w:szCs w:val="28"/>
          <w:lang w:val="en-GB"/>
        </w:rPr>
        <w:t xml:space="preserve">Willingness to devote time, enthusiasm and effort to the duties and responsibilities of a </w:t>
      </w:r>
      <w:r w:rsidR="00EB5146">
        <w:rPr>
          <w:rFonts w:ascii="Calibri" w:eastAsia="Calibri" w:hAnsi="Calibri" w:cs="Calibri"/>
          <w:sz w:val="28"/>
          <w:szCs w:val="28"/>
          <w:lang w:val="en-GB"/>
        </w:rPr>
        <w:t>T</w:t>
      </w:r>
      <w:r w:rsidRPr="00534B2D">
        <w:rPr>
          <w:rFonts w:ascii="Calibri" w:eastAsia="Calibri" w:hAnsi="Calibri" w:cs="Calibri"/>
          <w:sz w:val="28"/>
          <w:szCs w:val="28"/>
          <w:lang w:val="en-GB"/>
        </w:rPr>
        <w:t>rustee</w:t>
      </w:r>
    </w:p>
    <w:p w14:paraId="1E09E1CD" w14:textId="4E1F11B4" w:rsidR="00D64BA3" w:rsidRPr="00534B2D" w:rsidRDefault="7BA2A0E9" w:rsidP="2DF813D7">
      <w:pPr>
        <w:pStyle w:val="ListParagraph"/>
        <w:numPr>
          <w:ilvl w:val="0"/>
          <w:numId w:val="6"/>
        </w:numPr>
        <w:spacing w:after="0" w:line="276" w:lineRule="auto"/>
        <w:ind w:left="644"/>
        <w:rPr>
          <w:rFonts w:ascii="Calibri" w:eastAsia="Calibri" w:hAnsi="Calibri" w:cs="Calibri"/>
          <w:b/>
          <w:bCs/>
          <w:sz w:val="28"/>
          <w:szCs w:val="28"/>
          <w:lang w:val="en-GB"/>
        </w:rPr>
      </w:pPr>
      <w:r w:rsidRPr="00534B2D">
        <w:rPr>
          <w:rFonts w:ascii="Calibri" w:eastAsia="Calibri" w:hAnsi="Calibri" w:cs="Calibri"/>
          <w:sz w:val="28"/>
          <w:szCs w:val="28"/>
          <w:lang w:val="en-GB"/>
        </w:rPr>
        <w:t>We also very much welcome applications from potential Trustees who are black, indigenous or a person of colour with lived experience of disability and from the global south</w:t>
      </w:r>
      <w:r w:rsidRPr="00534B2D">
        <w:rPr>
          <w:lang w:val="en-GB"/>
        </w:rPr>
        <w:br/>
      </w:r>
      <w:r w:rsidRPr="00534B2D">
        <w:rPr>
          <w:lang w:val="en-GB"/>
        </w:rPr>
        <w:br/>
      </w:r>
      <w:r w:rsidRPr="00534B2D">
        <w:rPr>
          <w:rFonts w:ascii="Calibri" w:eastAsia="Calibri" w:hAnsi="Calibri" w:cs="Calibri"/>
          <w:b/>
          <w:bCs/>
          <w:color w:val="77206D" w:themeColor="accent5" w:themeShade="BF"/>
          <w:sz w:val="28"/>
          <w:szCs w:val="28"/>
          <w:lang w:val="en-GB"/>
        </w:rPr>
        <w:t xml:space="preserve">What </w:t>
      </w:r>
      <w:proofErr w:type="gramStart"/>
      <w:r w:rsidRPr="00534B2D">
        <w:rPr>
          <w:rFonts w:ascii="Calibri" w:eastAsia="Calibri" w:hAnsi="Calibri" w:cs="Calibri"/>
          <w:b/>
          <w:bCs/>
          <w:color w:val="77206D" w:themeColor="accent5" w:themeShade="BF"/>
          <w:sz w:val="28"/>
          <w:szCs w:val="28"/>
          <w:lang w:val="en-GB"/>
        </w:rPr>
        <w:t>particular skills</w:t>
      </w:r>
      <w:proofErr w:type="gramEnd"/>
      <w:r w:rsidRPr="00534B2D">
        <w:rPr>
          <w:rFonts w:ascii="Calibri" w:eastAsia="Calibri" w:hAnsi="Calibri" w:cs="Calibri"/>
          <w:b/>
          <w:bCs/>
          <w:color w:val="77206D" w:themeColor="accent5" w:themeShade="BF"/>
          <w:sz w:val="28"/>
          <w:szCs w:val="28"/>
          <w:lang w:val="en-GB"/>
        </w:rPr>
        <w:t xml:space="preserve"> and experience are we looking for? </w:t>
      </w:r>
    </w:p>
    <w:p w14:paraId="7DF39DC4" w14:textId="4D7F440A" w:rsidR="00D64BA3" w:rsidRPr="00534B2D" w:rsidRDefault="7BA2A0E9" w:rsidP="2DF813D7">
      <w:pPr>
        <w:pStyle w:val="ListParagraph"/>
        <w:numPr>
          <w:ilvl w:val="0"/>
          <w:numId w:val="5"/>
        </w:numPr>
        <w:spacing w:after="0"/>
        <w:rPr>
          <w:rFonts w:ascii="Calibri" w:eastAsia="Calibri" w:hAnsi="Calibri" w:cs="Calibri"/>
          <w:color w:val="000000" w:themeColor="text1"/>
          <w:sz w:val="28"/>
          <w:szCs w:val="28"/>
          <w:lang w:val="en-GB"/>
        </w:rPr>
      </w:pPr>
      <w:r w:rsidRPr="00534B2D">
        <w:rPr>
          <w:rFonts w:ascii="Calibri" w:eastAsia="Calibri" w:hAnsi="Calibri" w:cs="Calibri"/>
          <w:sz w:val="28"/>
          <w:szCs w:val="28"/>
          <w:lang w:val="en-GB"/>
        </w:rPr>
        <w:t>Someone willing to act a</w:t>
      </w:r>
      <w:r w:rsidR="000A2A5C">
        <w:rPr>
          <w:rFonts w:ascii="Calibri" w:eastAsia="Calibri" w:hAnsi="Calibri" w:cs="Calibri"/>
          <w:sz w:val="28"/>
          <w:szCs w:val="28"/>
          <w:lang w:val="en-GB"/>
        </w:rPr>
        <w:t>s</w:t>
      </w:r>
      <w:r w:rsidRPr="00534B2D">
        <w:rPr>
          <w:rFonts w:ascii="Calibri" w:eastAsia="Calibri" w:hAnsi="Calibri" w:cs="Calibri"/>
          <w:sz w:val="28"/>
          <w:szCs w:val="28"/>
          <w:lang w:val="en-GB"/>
        </w:rPr>
        <w:t xml:space="preserve"> our </w:t>
      </w:r>
      <w:r w:rsidRPr="00534B2D">
        <w:rPr>
          <w:rFonts w:ascii="Calibri" w:eastAsia="Calibri" w:hAnsi="Calibri" w:cs="Calibri"/>
          <w:color w:val="000000" w:themeColor="text1"/>
          <w:sz w:val="28"/>
          <w:szCs w:val="28"/>
          <w:lang w:val="en-GB"/>
        </w:rPr>
        <w:t xml:space="preserve">Treasurer and with experience in this (see </w:t>
      </w:r>
      <w:hyperlink r:id="rId10" w:history="1">
        <w:r w:rsidRPr="009F77F6">
          <w:rPr>
            <w:rStyle w:val="Hyperlink"/>
            <w:rFonts w:ascii="Calibri" w:eastAsia="Calibri" w:hAnsi="Calibri" w:cs="Calibri"/>
            <w:sz w:val="28"/>
            <w:szCs w:val="28"/>
            <w:lang w:val="en-GB"/>
          </w:rPr>
          <w:t xml:space="preserve">additional </w:t>
        </w:r>
        <w:proofErr w:type="spellStart"/>
        <w:r w:rsidRPr="009F77F6">
          <w:rPr>
            <w:rStyle w:val="Hyperlink"/>
            <w:rFonts w:ascii="Calibri" w:eastAsia="Calibri" w:hAnsi="Calibri" w:cs="Calibri"/>
            <w:sz w:val="28"/>
            <w:szCs w:val="28"/>
            <w:lang w:val="en-GB"/>
          </w:rPr>
          <w:t>ToR</w:t>
        </w:r>
        <w:proofErr w:type="spellEnd"/>
      </w:hyperlink>
      <w:r w:rsidRPr="00534B2D">
        <w:rPr>
          <w:rFonts w:ascii="Calibri" w:eastAsia="Calibri" w:hAnsi="Calibri" w:cs="Calibri"/>
          <w:color w:val="000000" w:themeColor="text1"/>
          <w:sz w:val="28"/>
          <w:szCs w:val="28"/>
          <w:lang w:val="en-GB"/>
        </w:rPr>
        <w:t>)</w:t>
      </w:r>
    </w:p>
    <w:p w14:paraId="4144E061" w14:textId="3FA73DD6" w:rsidR="00D64BA3" w:rsidRPr="00534B2D" w:rsidRDefault="7BA2A0E9" w:rsidP="2DF813D7">
      <w:pPr>
        <w:pStyle w:val="ListParagraph"/>
        <w:numPr>
          <w:ilvl w:val="0"/>
          <w:numId w:val="5"/>
        </w:numPr>
        <w:spacing w:after="0"/>
        <w:rPr>
          <w:rFonts w:ascii="Calibri" w:eastAsia="Calibri" w:hAnsi="Calibri" w:cs="Calibri"/>
          <w:color w:val="000000" w:themeColor="text1"/>
          <w:sz w:val="28"/>
          <w:szCs w:val="28"/>
          <w:lang w:val="en-GB"/>
        </w:rPr>
      </w:pPr>
      <w:r w:rsidRPr="00534B2D">
        <w:rPr>
          <w:rFonts w:ascii="Calibri" w:eastAsia="Calibri" w:hAnsi="Calibri" w:cs="Calibri"/>
          <w:sz w:val="28"/>
          <w:szCs w:val="28"/>
          <w:lang w:val="en-GB"/>
        </w:rPr>
        <w:t xml:space="preserve">Someone willing to act as our Safeguarding focal person and with the experience to do so (see </w:t>
      </w:r>
      <w:hyperlink r:id="rId11" w:history="1">
        <w:r w:rsidRPr="00116402">
          <w:rPr>
            <w:rStyle w:val="Hyperlink"/>
            <w:rFonts w:ascii="Calibri" w:eastAsia="Calibri" w:hAnsi="Calibri" w:cs="Calibri"/>
            <w:sz w:val="28"/>
            <w:szCs w:val="28"/>
            <w:lang w:val="en-GB"/>
          </w:rPr>
          <w:t xml:space="preserve">additional </w:t>
        </w:r>
        <w:proofErr w:type="spellStart"/>
        <w:r w:rsidRPr="00116402">
          <w:rPr>
            <w:rStyle w:val="Hyperlink"/>
            <w:rFonts w:ascii="Calibri" w:eastAsia="Calibri" w:hAnsi="Calibri" w:cs="Calibri"/>
            <w:sz w:val="28"/>
            <w:szCs w:val="28"/>
            <w:lang w:val="en-GB"/>
          </w:rPr>
          <w:t>ToR</w:t>
        </w:r>
        <w:proofErr w:type="spellEnd"/>
      </w:hyperlink>
      <w:r w:rsidRPr="00534B2D">
        <w:rPr>
          <w:rFonts w:ascii="Calibri" w:eastAsia="Calibri" w:hAnsi="Calibri" w:cs="Calibri"/>
          <w:sz w:val="28"/>
          <w:szCs w:val="28"/>
          <w:lang w:val="en-GB"/>
        </w:rPr>
        <w:t xml:space="preserve">) </w:t>
      </w:r>
      <w:r w:rsidRPr="00534B2D">
        <w:rPr>
          <w:rFonts w:ascii="Calibri" w:eastAsia="Calibri" w:hAnsi="Calibri" w:cs="Calibri"/>
          <w:color w:val="000000" w:themeColor="text1"/>
          <w:sz w:val="28"/>
          <w:szCs w:val="28"/>
          <w:lang w:val="en-GB"/>
        </w:rPr>
        <w:t xml:space="preserve"> </w:t>
      </w:r>
    </w:p>
    <w:p w14:paraId="2470E52C" w14:textId="1C03D641" w:rsidR="00D64BA3" w:rsidRPr="00534B2D" w:rsidRDefault="7BA2A0E9" w:rsidP="2DF813D7">
      <w:pPr>
        <w:pStyle w:val="ListParagraph"/>
        <w:numPr>
          <w:ilvl w:val="0"/>
          <w:numId w:val="5"/>
        </w:num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Inclusive and Participatory Governance</w:t>
      </w:r>
    </w:p>
    <w:p w14:paraId="4D160277" w14:textId="2551E030" w:rsidR="00D64BA3" w:rsidRPr="00534B2D" w:rsidRDefault="00EB5146" w:rsidP="2DF813D7">
      <w:pPr>
        <w:pStyle w:val="ListParagraph"/>
        <w:numPr>
          <w:ilvl w:val="0"/>
          <w:numId w:val="5"/>
        </w:numPr>
        <w:spacing w:after="0"/>
        <w:rPr>
          <w:rFonts w:ascii="Calibri" w:eastAsia="Calibri" w:hAnsi="Calibri" w:cs="Calibri"/>
          <w:color w:val="000000" w:themeColor="text1"/>
          <w:sz w:val="28"/>
          <w:szCs w:val="28"/>
          <w:lang w:val="en-GB"/>
        </w:rPr>
      </w:pPr>
      <w:r>
        <w:rPr>
          <w:rFonts w:ascii="Calibri" w:eastAsia="Calibri" w:hAnsi="Calibri" w:cs="Calibri"/>
          <w:color w:val="000000" w:themeColor="text1"/>
          <w:sz w:val="28"/>
          <w:szCs w:val="28"/>
          <w:lang w:val="en-GB"/>
        </w:rPr>
        <w:t>Experience in HR, o</w:t>
      </w:r>
      <w:r w:rsidR="7BA2A0E9" w:rsidRPr="00534B2D">
        <w:rPr>
          <w:rFonts w:ascii="Calibri" w:eastAsia="Calibri" w:hAnsi="Calibri" w:cs="Calibri"/>
          <w:color w:val="000000" w:themeColor="text1"/>
          <w:sz w:val="28"/>
          <w:szCs w:val="28"/>
          <w:lang w:val="en-GB"/>
        </w:rPr>
        <w:t xml:space="preserve">rganisational development and </w:t>
      </w:r>
      <w:r>
        <w:rPr>
          <w:rFonts w:ascii="Calibri" w:eastAsia="Calibri" w:hAnsi="Calibri" w:cs="Calibri"/>
          <w:color w:val="000000" w:themeColor="text1"/>
          <w:sz w:val="28"/>
          <w:szCs w:val="28"/>
          <w:lang w:val="en-GB"/>
        </w:rPr>
        <w:t xml:space="preserve">organisational </w:t>
      </w:r>
      <w:r w:rsidR="7BA2A0E9" w:rsidRPr="00534B2D">
        <w:rPr>
          <w:rFonts w:ascii="Calibri" w:eastAsia="Calibri" w:hAnsi="Calibri" w:cs="Calibri"/>
          <w:color w:val="000000" w:themeColor="text1"/>
          <w:sz w:val="28"/>
          <w:szCs w:val="28"/>
          <w:lang w:val="en-GB"/>
        </w:rPr>
        <w:t xml:space="preserve">culture </w:t>
      </w:r>
    </w:p>
    <w:p w14:paraId="1D8B8F56" w14:textId="2F441C84" w:rsidR="00D64BA3" w:rsidRPr="00534B2D" w:rsidRDefault="7BA2A0E9" w:rsidP="2DF813D7">
      <w:pPr>
        <w:pStyle w:val="ListParagraph"/>
        <w:numPr>
          <w:ilvl w:val="0"/>
          <w:numId w:val="5"/>
        </w:num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Participatory Grant Making </w:t>
      </w:r>
      <w:r w:rsidRPr="00534B2D">
        <w:rPr>
          <w:rFonts w:ascii="Calibri" w:eastAsia="Calibri" w:hAnsi="Calibri" w:cs="Calibri"/>
          <w:sz w:val="28"/>
          <w:szCs w:val="28"/>
          <w:lang w:val="en-GB"/>
        </w:rPr>
        <w:t xml:space="preserve">knowledge and </w:t>
      </w:r>
      <w:r w:rsidRPr="00534B2D">
        <w:rPr>
          <w:rFonts w:ascii="Calibri" w:eastAsia="Calibri" w:hAnsi="Calibri" w:cs="Calibri"/>
          <w:color w:val="000000" w:themeColor="text1"/>
          <w:sz w:val="28"/>
          <w:szCs w:val="28"/>
          <w:lang w:val="en-GB"/>
        </w:rPr>
        <w:t>experience</w:t>
      </w:r>
      <w:r w:rsidRPr="00534B2D">
        <w:rPr>
          <w:rFonts w:ascii="Calibri" w:eastAsia="Calibri" w:hAnsi="Calibri" w:cs="Calibri"/>
          <w:sz w:val="28"/>
          <w:szCs w:val="28"/>
          <w:lang w:val="en-GB"/>
        </w:rPr>
        <w:t xml:space="preserve"> or experience in the</w:t>
      </w:r>
      <w:r w:rsidRPr="00534B2D">
        <w:rPr>
          <w:rFonts w:ascii="Calibri" w:eastAsia="Calibri" w:hAnsi="Calibri" w:cs="Calibri"/>
          <w:color w:val="000000" w:themeColor="text1"/>
          <w:sz w:val="28"/>
          <w:szCs w:val="28"/>
          <w:lang w:val="en-GB"/>
        </w:rPr>
        <w:t xml:space="preserve"> flexible funding sector more generally</w:t>
      </w:r>
    </w:p>
    <w:p w14:paraId="09E5992C" w14:textId="28CC3C63" w:rsidR="00D64BA3" w:rsidRPr="00534B2D" w:rsidRDefault="7BA2A0E9" w:rsidP="2DF813D7">
      <w:pPr>
        <w:pStyle w:val="ListParagraph"/>
        <w:numPr>
          <w:ilvl w:val="0"/>
          <w:numId w:val="5"/>
        </w:num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Fundraising </w:t>
      </w:r>
    </w:p>
    <w:p w14:paraId="44D6B7BB" w14:textId="2D069289" w:rsidR="00D64BA3" w:rsidRPr="00534B2D" w:rsidRDefault="7BA2A0E9" w:rsidP="2DF813D7">
      <w:pPr>
        <w:pStyle w:val="ListParagraph"/>
        <w:numPr>
          <w:ilvl w:val="0"/>
          <w:numId w:val="5"/>
        </w:num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Broad knowledge of Global Civil Society </w:t>
      </w:r>
    </w:p>
    <w:p w14:paraId="4436D36B" w14:textId="0160BFF6" w:rsidR="00D64BA3" w:rsidRPr="00534B2D" w:rsidRDefault="7BA2A0E9" w:rsidP="2DF813D7">
      <w:pPr>
        <w:pStyle w:val="ListParagraph"/>
        <w:numPr>
          <w:ilvl w:val="0"/>
          <w:numId w:val="5"/>
        </w:num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Investment Management</w:t>
      </w:r>
    </w:p>
    <w:p w14:paraId="33F714D0" w14:textId="750E799E" w:rsidR="00D64BA3" w:rsidRPr="00534B2D" w:rsidRDefault="7BA2A0E9" w:rsidP="2DF813D7">
      <w:pPr>
        <w:pStyle w:val="ListParagraph"/>
        <w:numPr>
          <w:ilvl w:val="0"/>
          <w:numId w:val="5"/>
        </w:numPr>
        <w:spacing w:after="0" w:line="276" w:lineRule="auto"/>
        <w:rPr>
          <w:rFonts w:ascii="Calibri" w:eastAsia="Calibri" w:hAnsi="Calibri" w:cs="Calibri"/>
          <w:sz w:val="28"/>
          <w:szCs w:val="28"/>
          <w:lang w:val="en-GB"/>
        </w:rPr>
      </w:pPr>
      <w:r w:rsidRPr="00534B2D">
        <w:rPr>
          <w:rFonts w:ascii="Calibri" w:eastAsia="Calibri" w:hAnsi="Calibri" w:cs="Calibri"/>
          <w:sz w:val="28"/>
          <w:szCs w:val="28"/>
          <w:lang w:val="en-GB"/>
        </w:rPr>
        <w:t xml:space="preserve">Experience in working with and supporting Co-leadership </w:t>
      </w:r>
    </w:p>
    <w:p w14:paraId="385B26A8" w14:textId="641D425E" w:rsidR="00D64BA3" w:rsidRDefault="7BA2A0E9" w:rsidP="2DF813D7">
      <w:pPr>
        <w:spacing w:after="0" w:line="276" w:lineRule="auto"/>
        <w:ind w:left="360"/>
        <w:rPr>
          <w:rFonts w:ascii="Calibri" w:eastAsia="Calibri" w:hAnsi="Calibri" w:cs="Calibri"/>
          <w:sz w:val="28"/>
          <w:szCs w:val="28"/>
          <w:lang w:val="en-GB"/>
        </w:rPr>
      </w:pPr>
      <w:r w:rsidRPr="00534B2D">
        <w:rPr>
          <w:rFonts w:ascii="Calibri" w:eastAsia="Calibri" w:hAnsi="Calibri" w:cs="Calibri"/>
          <w:sz w:val="28"/>
          <w:szCs w:val="28"/>
          <w:lang w:val="en-GB"/>
        </w:rPr>
        <w:t xml:space="preserve"> </w:t>
      </w:r>
    </w:p>
    <w:p w14:paraId="4862B0EC" w14:textId="77777777" w:rsidR="00000DDA" w:rsidRDefault="00000DDA" w:rsidP="2DF813D7">
      <w:pPr>
        <w:spacing w:after="0" w:line="276" w:lineRule="auto"/>
        <w:ind w:left="360"/>
        <w:rPr>
          <w:rFonts w:ascii="Calibri" w:eastAsia="Calibri" w:hAnsi="Calibri" w:cs="Calibri"/>
          <w:sz w:val="28"/>
          <w:szCs w:val="28"/>
          <w:lang w:val="en-GB"/>
        </w:rPr>
      </w:pPr>
    </w:p>
    <w:p w14:paraId="247C6CBE" w14:textId="77777777" w:rsidR="00000DDA" w:rsidRPr="00534B2D" w:rsidRDefault="00000DDA" w:rsidP="2DF813D7">
      <w:pPr>
        <w:spacing w:after="0" w:line="276" w:lineRule="auto"/>
        <w:ind w:left="360"/>
        <w:rPr>
          <w:rFonts w:ascii="Calibri" w:eastAsia="Calibri" w:hAnsi="Calibri" w:cs="Calibri"/>
          <w:sz w:val="28"/>
          <w:szCs w:val="28"/>
          <w:lang w:val="en-GB"/>
        </w:rPr>
      </w:pPr>
    </w:p>
    <w:p w14:paraId="162F8AB1" w14:textId="5F0F1FA7" w:rsidR="00D64BA3" w:rsidRPr="00534B2D" w:rsidRDefault="7BA2A0E9" w:rsidP="2DF813D7">
      <w:pPr>
        <w:spacing w:before="200" w:after="200" w:line="276" w:lineRule="auto"/>
        <w:rPr>
          <w:rFonts w:ascii="Calibri" w:eastAsia="Calibri" w:hAnsi="Calibri" w:cs="Calibri"/>
          <w:b/>
          <w:bCs/>
          <w:color w:val="77206D" w:themeColor="accent5" w:themeShade="BF"/>
          <w:sz w:val="28"/>
          <w:szCs w:val="28"/>
          <w:lang w:val="en-GB"/>
        </w:rPr>
      </w:pPr>
      <w:r w:rsidRPr="00534B2D">
        <w:rPr>
          <w:rFonts w:ascii="Calibri" w:eastAsia="Calibri" w:hAnsi="Calibri" w:cs="Calibri"/>
          <w:b/>
          <w:bCs/>
          <w:color w:val="77206D" w:themeColor="accent5" w:themeShade="BF"/>
          <w:sz w:val="28"/>
          <w:szCs w:val="28"/>
          <w:lang w:val="en-GB"/>
        </w:rPr>
        <w:t xml:space="preserve">How to Apply </w:t>
      </w:r>
    </w:p>
    <w:p w14:paraId="4982B2AA" w14:textId="6D596DBB" w:rsidR="00D64BA3" w:rsidRPr="00534B2D" w:rsidRDefault="7BA2A0E9" w:rsidP="2DF813D7">
      <w:pPr>
        <w:spacing w:after="200" w:line="276" w:lineRule="auto"/>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We strongly encourage applicants to notify </w:t>
      </w:r>
      <w:r w:rsidRPr="00534B2D">
        <w:rPr>
          <w:rFonts w:ascii="Calibri" w:eastAsia="Calibri" w:hAnsi="Calibri" w:cs="Calibri"/>
          <w:sz w:val="28"/>
          <w:szCs w:val="28"/>
          <w:lang w:val="en-GB"/>
        </w:rPr>
        <w:t>ADD</w:t>
      </w:r>
      <w:r w:rsidRPr="00534B2D">
        <w:rPr>
          <w:rFonts w:ascii="Calibri" w:eastAsia="Calibri" w:hAnsi="Calibri" w:cs="Calibri"/>
          <w:color w:val="000000" w:themeColor="text1"/>
          <w:sz w:val="28"/>
          <w:szCs w:val="28"/>
          <w:lang w:val="en-GB"/>
        </w:rPr>
        <w:t xml:space="preserve"> if there are any adjustments that can be made to the recruitment process to ensure that it works for all.  </w:t>
      </w:r>
      <w:r w:rsidRPr="00534B2D">
        <w:rPr>
          <w:rFonts w:ascii="Calibri" w:eastAsia="Calibri" w:hAnsi="Calibri" w:cs="Calibri"/>
          <w:sz w:val="28"/>
          <w:szCs w:val="28"/>
          <w:lang w:val="en-GB"/>
        </w:rPr>
        <w:t>ADD</w:t>
      </w:r>
      <w:r w:rsidRPr="00534B2D">
        <w:rPr>
          <w:rFonts w:ascii="Calibri" w:eastAsia="Calibri" w:hAnsi="Calibri" w:cs="Calibri"/>
          <w:color w:val="000000" w:themeColor="text1"/>
          <w:sz w:val="28"/>
          <w:szCs w:val="28"/>
          <w:lang w:val="en-GB"/>
        </w:rPr>
        <w:t xml:space="preserve"> is also committed to ensuring a continued review of requirements is in place throughout the term of all Trustees on the Board. </w:t>
      </w:r>
    </w:p>
    <w:p w14:paraId="0877A0B9" w14:textId="059DEEDE" w:rsidR="00D64BA3" w:rsidRPr="00534B2D" w:rsidRDefault="7BA2A0E9" w:rsidP="2DF813D7">
      <w:pPr>
        <w:spacing w:after="200" w:line="276" w:lineRule="auto"/>
        <w:rPr>
          <w:rFonts w:ascii="Calibri" w:eastAsia="Calibri" w:hAnsi="Calibri" w:cs="Calibri"/>
          <w:sz w:val="28"/>
          <w:szCs w:val="28"/>
          <w:lang w:val="en-GB"/>
        </w:rPr>
      </w:pPr>
      <w:r w:rsidRPr="00534B2D">
        <w:rPr>
          <w:rFonts w:ascii="Calibri" w:eastAsia="Calibri" w:hAnsi="Calibri" w:cs="Calibri"/>
          <w:sz w:val="28"/>
          <w:szCs w:val="28"/>
          <w:lang w:val="en-GB"/>
        </w:rPr>
        <w:t>Interested applicants should send the following attachments by email:</w:t>
      </w:r>
    </w:p>
    <w:p w14:paraId="7D7253AF" w14:textId="48B4B1FA" w:rsidR="00D64BA3" w:rsidRPr="00534B2D" w:rsidRDefault="7BA2A0E9" w:rsidP="2DF813D7">
      <w:pPr>
        <w:pStyle w:val="ListParagraph"/>
        <w:numPr>
          <w:ilvl w:val="0"/>
          <w:numId w:val="4"/>
        </w:numPr>
        <w:spacing w:after="0"/>
        <w:rPr>
          <w:rFonts w:ascii="Calibri" w:eastAsia="Calibri" w:hAnsi="Calibri" w:cs="Calibri"/>
          <w:sz w:val="28"/>
          <w:szCs w:val="28"/>
          <w:lang w:val="en-GB"/>
        </w:rPr>
      </w:pPr>
      <w:r w:rsidRPr="00534B2D">
        <w:rPr>
          <w:rFonts w:ascii="Calibri" w:eastAsia="Calibri" w:hAnsi="Calibri" w:cs="Calibri"/>
          <w:sz w:val="28"/>
          <w:szCs w:val="28"/>
          <w:lang w:val="en-GB"/>
        </w:rPr>
        <w:lastRenderedPageBreak/>
        <w:t xml:space="preserve">A </w:t>
      </w:r>
      <w:r w:rsidRPr="008F4B79">
        <w:rPr>
          <w:rFonts w:ascii="Calibri" w:eastAsia="Calibri" w:hAnsi="Calibri" w:cs="Calibri"/>
          <w:b/>
          <w:bCs/>
          <w:sz w:val="28"/>
          <w:szCs w:val="28"/>
          <w:lang w:val="en-GB"/>
        </w:rPr>
        <w:t>CV</w:t>
      </w:r>
      <w:r w:rsidRPr="00534B2D">
        <w:rPr>
          <w:rFonts w:ascii="Calibri" w:eastAsia="Calibri" w:hAnsi="Calibri" w:cs="Calibri"/>
          <w:sz w:val="28"/>
          <w:szCs w:val="28"/>
          <w:lang w:val="en-GB"/>
        </w:rPr>
        <w:t xml:space="preserve"> of no more than 2 pages, including names and contact details of two referees (</w:t>
      </w:r>
      <w:r w:rsidRPr="00534B2D">
        <w:rPr>
          <w:rFonts w:ascii="Calibri" w:eastAsia="Calibri" w:hAnsi="Calibri" w:cs="Calibri"/>
          <w:i/>
          <w:iCs/>
          <w:sz w:val="28"/>
          <w:szCs w:val="28"/>
          <w:lang w:val="en-GB"/>
        </w:rPr>
        <w:t>that we will only contact after asking permission</w:t>
      </w:r>
      <w:r w:rsidRPr="00534B2D">
        <w:rPr>
          <w:rFonts w:ascii="Calibri" w:eastAsia="Calibri" w:hAnsi="Calibri" w:cs="Calibri"/>
          <w:sz w:val="28"/>
          <w:szCs w:val="28"/>
          <w:lang w:val="en-GB"/>
        </w:rPr>
        <w:t>).</w:t>
      </w:r>
    </w:p>
    <w:p w14:paraId="2588E685" w14:textId="0315F46B" w:rsidR="00D64BA3" w:rsidRPr="00534B2D" w:rsidRDefault="7BA2A0E9" w:rsidP="2DF813D7">
      <w:pPr>
        <w:pStyle w:val="ListParagraph"/>
        <w:numPr>
          <w:ilvl w:val="0"/>
          <w:numId w:val="4"/>
        </w:numPr>
        <w:spacing w:after="0"/>
        <w:rPr>
          <w:rFonts w:ascii="Calibri" w:eastAsia="Calibri" w:hAnsi="Calibri" w:cs="Calibri"/>
          <w:i/>
          <w:iCs/>
          <w:sz w:val="28"/>
          <w:szCs w:val="28"/>
          <w:lang w:val="en-GB"/>
        </w:rPr>
      </w:pPr>
      <w:r w:rsidRPr="00534B2D">
        <w:rPr>
          <w:rFonts w:ascii="Calibri" w:eastAsia="Calibri" w:hAnsi="Calibri" w:cs="Calibri"/>
          <w:sz w:val="28"/>
          <w:szCs w:val="28"/>
          <w:lang w:val="en-GB"/>
        </w:rPr>
        <w:t xml:space="preserve">Answers to the </w:t>
      </w:r>
      <w:r w:rsidRPr="008F4B79">
        <w:rPr>
          <w:rFonts w:ascii="Calibri" w:eastAsia="Calibri" w:hAnsi="Calibri" w:cs="Calibri"/>
          <w:b/>
          <w:bCs/>
          <w:sz w:val="28"/>
          <w:szCs w:val="28"/>
          <w:lang w:val="en-GB"/>
        </w:rPr>
        <w:t>following questions</w:t>
      </w:r>
      <w:r w:rsidRPr="00534B2D">
        <w:rPr>
          <w:rFonts w:ascii="Calibri" w:eastAsia="Calibri" w:hAnsi="Calibri" w:cs="Calibri"/>
          <w:sz w:val="28"/>
          <w:szCs w:val="28"/>
          <w:lang w:val="en-GB"/>
        </w:rPr>
        <w:t>. (</w:t>
      </w:r>
      <w:r w:rsidRPr="00534B2D">
        <w:rPr>
          <w:rFonts w:ascii="Calibri" w:eastAsia="Calibri" w:hAnsi="Calibri" w:cs="Calibri"/>
          <w:i/>
          <w:iCs/>
          <w:sz w:val="28"/>
          <w:szCs w:val="28"/>
          <w:lang w:val="en-GB"/>
        </w:rPr>
        <w:t>It is important to note that these will be anonymised and reviewed before the shortlisting panel looks at the CVs of candidates, so it is requested that applicants do not include their name on these responses</w:t>
      </w:r>
      <w:r w:rsidRPr="00534B2D">
        <w:rPr>
          <w:rFonts w:ascii="Calibri" w:eastAsia="Calibri" w:hAnsi="Calibri" w:cs="Calibri"/>
          <w:sz w:val="28"/>
          <w:szCs w:val="28"/>
          <w:lang w:val="en-GB"/>
        </w:rPr>
        <w:t xml:space="preserve">.) </w:t>
      </w:r>
      <w:r w:rsidRPr="00534B2D">
        <w:rPr>
          <w:lang w:val="en-GB"/>
        </w:rPr>
        <w:br/>
      </w:r>
      <w:r w:rsidRPr="00534B2D">
        <w:rPr>
          <w:rFonts w:ascii="Calibri" w:eastAsia="Calibri" w:hAnsi="Calibri" w:cs="Calibri"/>
          <w:i/>
          <w:iCs/>
          <w:sz w:val="28"/>
          <w:szCs w:val="28"/>
          <w:lang w:val="en-GB"/>
        </w:rPr>
        <w:t xml:space="preserve"> </w:t>
      </w:r>
    </w:p>
    <w:p w14:paraId="5F10909D" w14:textId="03907B42" w:rsidR="00D64BA3" w:rsidRPr="00534B2D" w:rsidRDefault="7BA2A0E9" w:rsidP="2DF813D7">
      <w:pPr>
        <w:pStyle w:val="ListParagraph"/>
        <w:numPr>
          <w:ilvl w:val="1"/>
          <w:numId w:val="4"/>
        </w:numPr>
        <w:spacing w:after="0"/>
        <w:rPr>
          <w:rFonts w:ascii="Calibri" w:eastAsia="Calibri" w:hAnsi="Calibri" w:cs="Calibri"/>
          <w:i/>
          <w:iCs/>
          <w:sz w:val="28"/>
          <w:szCs w:val="28"/>
          <w:lang w:val="en-GB"/>
        </w:rPr>
      </w:pPr>
      <w:r w:rsidRPr="00534B2D">
        <w:rPr>
          <w:rFonts w:ascii="Calibri" w:eastAsia="Calibri" w:hAnsi="Calibri" w:cs="Calibri"/>
          <w:i/>
          <w:iCs/>
          <w:sz w:val="28"/>
          <w:szCs w:val="28"/>
          <w:lang w:val="en-GB"/>
        </w:rPr>
        <w:t>What are the key trends in the disability and international development sectors that you think the Board at ADD will need to be aware of over the next 5 years?</w:t>
      </w:r>
    </w:p>
    <w:p w14:paraId="7880B97B" w14:textId="1A163ABC" w:rsidR="00D64BA3" w:rsidRPr="00534B2D" w:rsidRDefault="7BA2A0E9" w:rsidP="2DF813D7">
      <w:pPr>
        <w:pStyle w:val="ListParagraph"/>
        <w:numPr>
          <w:ilvl w:val="1"/>
          <w:numId w:val="4"/>
        </w:numPr>
        <w:spacing w:after="0"/>
        <w:rPr>
          <w:rFonts w:ascii="Calibri" w:eastAsia="Calibri" w:hAnsi="Calibri" w:cs="Calibri"/>
          <w:i/>
          <w:iCs/>
          <w:sz w:val="28"/>
          <w:szCs w:val="28"/>
          <w:lang w:val="en-GB"/>
        </w:rPr>
      </w:pPr>
      <w:r w:rsidRPr="00534B2D">
        <w:rPr>
          <w:rFonts w:ascii="Calibri" w:eastAsia="Calibri" w:hAnsi="Calibri" w:cs="Calibri"/>
          <w:i/>
          <w:iCs/>
          <w:sz w:val="28"/>
          <w:szCs w:val="28"/>
          <w:lang w:val="en-GB"/>
        </w:rPr>
        <w:t xml:space="preserve">How do you think a Board of Trustees can best support an organisation going through transformation and change? </w:t>
      </w:r>
    </w:p>
    <w:p w14:paraId="1889782F" w14:textId="59EF38CC" w:rsidR="00D64BA3" w:rsidRPr="00534B2D" w:rsidRDefault="7BA2A0E9" w:rsidP="2DF813D7">
      <w:pPr>
        <w:pStyle w:val="ListParagraph"/>
        <w:numPr>
          <w:ilvl w:val="1"/>
          <w:numId w:val="4"/>
        </w:numPr>
        <w:spacing w:after="0"/>
        <w:rPr>
          <w:rFonts w:ascii="Calibri" w:eastAsia="Calibri" w:hAnsi="Calibri" w:cs="Calibri"/>
          <w:sz w:val="28"/>
          <w:szCs w:val="28"/>
          <w:lang w:val="en-GB"/>
        </w:rPr>
      </w:pPr>
      <w:r w:rsidRPr="00534B2D">
        <w:rPr>
          <w:rFonts w:ascii="Calibri" w:eastAsia="Calibri" w:hAnsi="Calibri" w:cs="Calibri"/>
          <w:i/>
          <w:iCs/>
          <w:sz w:val="28"/>
          <w:szCs w:val="28"/>
          <w:lang w:val="en-GB"/>
        </w:rPr>
        <w:t>What assets, experiences and skills would you bring to the ADD Board?</w:t>
      </w:r>
      <w:r w:rsidRPr="00534B2D">
        <w:rPr>
          <w:lang w:val="en-GB"/>
        </w:rPr>
        <w:br/>
      </w:r>
    </w:p>
    <w:p w14:paraId="456B8D9C" w14:textId="1CBD8529" w:rsidR="00D64BA3" w:rsidRPr="00534B2D" w:rsidRDefault="7BA2A0E9" w:rsidP="2DF813D7">
      <w:pPr>
        <w:pStyle w:val="ListParagraph"/>
        <w:numPr>
          <w:ilvl w:val="0"/>
          <w:numId w:val="4"/>
        </w:numPr>
        <w:spacing w:after="0" w:line="276" w:lineRule="auto"/>
        <w:rPr>
          <w:rFonts w:ascii="Calibri" w:eastAsia="Calibri" w:hAnsi="Calibri" w:cs="Calibri"/>
          <w:sz w:val="28"/>
          <w:szCs w:val="28"/>
          <w:lang w:val="en-GB"/>
        </w:rPr>
      </w:pPr>
      <w:r w:rsidRPr="00534B2D">
        <w:rPr>
          <w:rFonts w:ascii="Calibri" w:eastAsia="Calibri" w:hAnsi="Calibri" w:cs="Calibri"/>
          <w:sz w:val="28"/>
          <w:szCs w:val="28"/>
          <w:lang w:val="en-GB"/>
        </w:rPr>
        <w:t xml:space="preserve">These questions can either be answered in written form, of no more than 900 words or </w:t>
      </w:r>
      <w:r w:rsidR="008818AE">
        <w:rPr>
          <w:rFonts w:ascii="Calibri" w:eastAsia="Calibri" w:hAnsi="Calibri" w:cs="Calibri"/>
          <w:sz w:val="28"/>
          <w:szCs w:val="28"/>
          <w:lang w:val="en-GB"/>
        </w:rPr>
        <w:t>as a</w:t>
      </w:r>
      <w:r w:rsidR="00FC2E1F">
        <w:rPr>
          <w:rFonts w:ascii="Calibri" w:eastAsia="Calibri" w:hAnsi="Calibri" w:cs="Calibri"/>
          <w:sz w:val="28"/>
          <w:szCs w:val="28"/>
          <w:lang w:val="en-GB"/>
        </w:rPr>
        <w:t>n</w:t>
      </w:r>
      <w:r w:rsidR="00322013">
        <w:rPr>
          <w:rFonts w:ascii="Calibri" w:eastAsia="Calibri" w:hAnsi="Calibri" w:cs="Calibri"/>
          <w:sz w:val="28"/>
          <w:szCs w:val="28"/>
          <w:lang w:val="en-GB"/>
        </w:rPr>
        <w:t xml:space="preserve"> </w:t>
      </w:r>
      <w:r w:rsidR="008818AE">
        <w:rPr>
          <w:rFonts w:ascii="Calibri" w:eastAsia="Calibri" w:hAnsi="Calibri" w:cs="Calibri"/>
          <w:sz w:val="28"/>
          <w:szCs w:val="28"/>
          <w:lang w:val="en-GB"/>
        </w:rPr>
        <w:t>audio</w:t>
      </w:r>
      <w:r w:rsidR="00322013">
        <w:rPr>
          <w:rFonts w:ascii="Calibri" w:eastAsia="Calibri" w:hAnsi="Calibri" w:cs="Calibri"/>
          <w:sz w:val="28"/>
          <w:szCs w:val="28"/>
          <w:lang w:val="en-GB"/>
        </w:rPr>
        <w:t>/video fil</w:t>
      </w:r>
      <w:r w:rsidR="00EB7670">
        <w:rPr>
          <w:rFonts w:ascii="Calibri" w:eastAsia="Calibri" w:hAnsi="Calibri" w:cs="Calibri"/>
          <w:sz w:val="28"/>
          <w:szCs w:val="28"/>
          <w:lang w:val="en-GB"/>
        </w:rPr>
        <w:t>e lasting no more than 5 minutes</w:t>
      </w:r>
      <w:r w:rsidRPr="00534B2D">
        <w:rPr>
          <w:rFonts w:ascii="Calibri" w:eastAsia="Calibri" w:hAnsi="Calibri" w:cs="Calibri"/>
          <w:sz w:val="28"/>
          <w:szCs w:val="28"/>
          <w:lang w:val="en-GB"/>
        </w:rPr>
        <w:t>.</w:t>
      </w:r>
      <w:r w:rsidR="000E5DD7">
        <w:rPr>
          <w:rFonts w:ascii="Calibri" w:eastAsia="Calibri" w:hAnsi="Calibri" w:cs="Calibri"/>
          <w:sz w:val="28"/>
          <w:szCs w:val="28"/>
          <w:lang w:val="en-GB"/>
        </w:rPr>
        <w:t xml:space="preserve"> Please use your own words rather than simply producing something with AI.</w:t>
      </w:r>
    </w:p>
    <w:p w14:paraId="601148D3" w14:textId="0330210C" w:rsidR="008F4B79" w:rsidRPr="008F4B79" w:rsidRDefault="7BA2A0E9" w:rsidP="2DF813D7">
      <w:pPr>
        <w:pStyle w:val="ListParagraph"/>
        <w:numPr>
          <w:ilvl w:val="0"/>
          <w:numId w:val="4"/>
        </w:numPr>
        <w:spacing w:after="0" w:line="276" w:lineRule="auto"/>
        <w:rPr>
          <w:rFonts w:ascii="Calibri" w:eastAsia="Calibri" w:hAnsi="Calibri" w:cs="Calibri"/>
          <w:b/>
          <w:bCs/>
          <w:sz w:val="28"/>
          <w:szCs w:val="28"/>
          <w:lang w:val="en-GB"/>
        </w:rPr>
      </w:pPr>
      <w:r w:rsidRPr="00534B2D">
        <w:rPr>
          <w:rFonts w:ascii="Calibri" w:eastAsia="Calibri" w:hAnsi="Calibri" w:cs="Calibri"/>
          <w:sz w:val="28"/>
          <w:szCs w:val="28"/>
          <w:lang w:val="en-GB"/>
        </w:rPr>
        <w:t xml:space="preserve">Completed </w:t>
      </w:r>
      <w:r w:rsidRPr="008F4B79">
        <w:rPr>
          <w:rFonts w:ascii="Calibri" w:eastAsia="Calibri" w:hAnsi="Calibri" w:cs="Calibri"/>
          <w:b/>
          <w:bCs/>
          <w:sz w:val="28"/>
          <w:szCs w:val="28"/>
          <w:lang w:val="en-GB"/>
        </w:rPr>
        <w:t>equal opportunities form</w:t>
      </w:r>
      <w:r w:rsidRPr="00534B2D">
        <w:rPr>
          <w:rFonts w:ascii="Calibri" w:eastAsia="Calibri" w:hAnsi="Calibri" w:cs="Calibri"/>
          <w:sz w:val="28"/>
          <w:szCs w:val="28"/>
          <w:lang w:val="en-GB"/>
        </w:rPr>
        <w:t xml:space="preserve"> on the ADD International website:  </w:t>
      </w:r>
      <w:r w:rsidRPr="00534B2D">
        <w:rPr>
          <w:rFonts w:ascii="Calibri" w:eastAsia="Calibri" w:hAnsi="Calibri" w:cs="Calibri"/>
          <w:color w:val="77206D" w:themeColor="accent5" w:themeShade="BF"/>
          <w:sz w:val="28"/>
          <w:szCs w:val="28"/>
          <w:lang w:val="en-GB"/>
        </w:rPr>
        <w:t xml:space="preserve"> </w:t>
      </w:r>
      <w:hyperlink r:id="rId12">
        <w:r w:rsidRPr="00534B2D">
          <w:rPr>
            <w:rStyle w:val="Hyperlink"/>
            <w:rFonts w:ascii="Calibri" w:eastAsia="Calibri" w:hAnsi="Calibri" w:cs="Calibri"/>
            <w:color w:val="77206D" w:themeColor="accent5" w:themeShade="BF"/>
            <w:sz w:val="28"/>
            <w:szCs w:val="28"/>
            <w:lang w:val="en-GB"/>
          </w:rPr>
          <w:t>Equal Opportunities. | ADD International</w:t>
        </w:r>
        <w:r w:rsidRPr="00534B2D">
          <w:rPr>
            <w:lang w:val="en-GB"/>
          </w:rPr>
          <w:br/>
        </w:r>
        <w:r w:rsidRPr="00534B2D">
          <w:rPr>
            <w:lang w:val="en-GB"/>
          </w:rPr>
          <w:br/>
        </w:r>
      </w:hyperlink>
      <w:r w:rsidRPr="00534B2D">
        <w:rPr>
          <w:rFonts w:ascii="Calibri" w:eastAsia="Calibri" w:hAnsi="Calibri" w:cs="Calibri"/>
          <w:sz w:val="28"/>
          <w:szCs w:val="28"/>
          <w:lang w:val="en-GB"/>
        </w:rPr>
        <w:t>We ask that applications are in English, however we recogn</w:t>
      </w:r>
      <w:r w:rsidR="008F4B79">
        <w:rPr>
          <w:rFonts w:ascii="Calibri" w:eastAsia="Calibri" w:hAnsi="Calibri" w:cs="Calibri"/>
          <w:sz w:val="28"/>
          <w:szCs w:val="28"/>
          <w:lang w:val="en-GB"/>
        </w:rPr>
        <w:t>is</w:t>
      </w:r>
      <w:r w:rsidRPr="00534B2D">
        <w:rPr>
          <w:rFonts w:ascii="Calibri" w:eastAsia="Calibri" w:hAnsi="Calibri" w:cs="Calibri"/>
          <w:sz w:val="28"/>
          <w:szCs w:val="28"/>
          <w:lang w:val="en-GB"/>
        </w:rPr>
        <w:t>e and will take into account the fact that for most people this will be a second language.</w:t>
      </w:r>
      <w:r w:rsidRPr="00534B2D">
        <w:rPr>
          <w:lang w:val="en-GB"/>
        </w:rPr>
        <w:br/>
      </w:r>
      <w:r w:rsidRPr="00534B2D">
        <w:rPr>
          <w:lang w:val="en-GB"/>
        </w:rPr>
        <w:br/>
      </w:r>
      <w:r w:rsidRPr="00534B2D">
        <w:rPr>
          <w:rFonts w:ascii="Calibri" w:eastAsia="Calibri" w:hAnsi="Calibri" w:cs="Calibri"/>
          <w:sz w:val="28"/>
          <w:szCs w:val="28"/>
          <w:lang w:val="en-GB"/>
        </w:rPr>
        <w:t>These should be sent to</w:t>
      </w:r>
      <w:r w:rsidRPr="00534B2D">
        <w:rPr>
          <w:rFonts w:ascii="Calibri" w:eastAsia="Calibri" w:hAnsi="Calibri" w:cs="Calibri"/>
          <w:color w:val="77206D" w:themeColor="accent5" w:themeShade="BF"/>
          <w:sz w:val="28"/>
          <w:szCs w:val="28"/>
          <w:lang w:val="en-GB"/>
        </w:rPr>
        <w:t xml:space="preserve"> </w:t>
      </w:r>
      <w:hyperlink r:id="rId13">
        <w:r w:rsidRPr="00534B2D">
          <w:rPr>
            <w:rStyle w:val="Hyperlink"/>
            <w:rFonts w:ascii="Calibri" w:eastAsia="Calibri" w:hAnsi="Calibri" w:cs="Calibri"/>
            <w:color w:val="77206D" w:themeColor="accent5" w:themeShade="BF"/>
            <w:sz w:val="28"/>
            <w:szCs w:val="28"/>
            <w:lang w:val="en-GB"/>
          </w:rPr>
          <w:t>recruitment@add.org.uk</w:t>
        </w:r>
      </w:hyperlink>
      <w:r w:rsidRPr="00534B2D">
        <w:rPr>
          <w:rFonts w:ascii="Calibri" w:eastAsia="Calibri" w:hAnsi="Calibri" w:cs="Calibri"/>
          <w:sz w:val="28"/>
          <w:szCs w:val="28"/>
          <w:lang w:val="en-GB"/>
        </w:rPr>
        <w:t xml:space="preserve">  and the deadline for submitting applications is </w:t>
      </w:r>
      <w:r w:rsidR="00DF321F">
        <w:rPr>
          <w:rFonts w:ascii="Calibri" w:eastAsia="Calibri" w:hAnsi="Calibri" w:cs="Calibri"/>
          <w:b/>
          <w:bCs/>
          <w:sz w:val="28"/>
          <w:szCs w:val="28"/>
          <w:lang w:val="en-GB"/>
        </w:rPr>
        <w:t>12</w:t>
      </w:r>
      <w:r w:rsidRPr="00534B2D">
        <w:rPr>
          <w:rFonts w:ascii="Calibri" w:eastAsia="Calibri" w:hAnsi="Calibri" w:cs="Calibri"/>
          <w:b/>
          <w:bCs/>
          <w:sz w:val="28"/>
          <w:szCs w:val="28"/>
          <w:lang w:val="en-GB"/>
        </w:rPr>
        <w:t xml:space="preserve"> </w:t>
      </w:r>
      <w:r w:rsidR="00DF321F">
        <w:rPr>
          <w:rFonts w:ascii="Calibri" w:eastAsia="Calibri" w:hAnsi="Calibri" w:cs="Calibri"/>
          <w:b/>
          <w:bCs/>
          <w:sz w:val="28"/>
          <w:szCs w:val="28"/>
          <w:lang w:val="en-GB"/>
        </w:rPr>
        <w:t>Octo</w:t>
      </w:r>
      <w:r w:rsidRPr="00534B2D">
        <w:rPr>
          <w:rFonts w:ascii="Calibri" w:eastAsia="Calibri" w:hAnsi="Calibri" w:cs="Calibri"/>
          <w:b/>
          <w:bCs/>
          <w:sz w:val="28"/>
          <w:szCs w:val="28"/>
          <w:lang w:val="en-GB"/>
        </w:rPr>
        <w:t>ber 2025.</w:t>
      </w:r>
      <w:r w:rsidRPr="00534B2D">
        <w:rPr>
          <w:lang w:val="en-GB"/>
        </w:rPr>
        <w:br/>
      </w:r>
    </w:p>
    <w:p w14:paraId="585568C6" w14:textId="0D1E9896" w:rsidR="00D64BA3" w:rsidRPr="00534B2D" w:rsidRDefault="7BA2A0E9" w:rsidP="008F4B79">
      <w:pPr>
        <w:pStyle w:val="ListParagraph"/>
        <w:spacing w:after="0" w:line="276" w:lineRule="auto"/>
        <w:rPr>
          <w:rFonts w:ascii="Calibri" w:eastAsia="Calibri" w:hAnsi="Calibri" w:cs="Calibri"/>
          <w:b/>
          <w:bCs/>
          <w:sz w:val="28"/>
          <w:szCs w:val="28"/>
          <w:lang w:val="en-GB"/>
        </w:rPr>
      </w:pPr>
      <w:r w:rsidRPr="00534B2D">
        <w:rPr>
          <w:rFonts w:ascii="Calibri" w:eastAsia="Calibri" w:hAnsi="Calibri" w:cs="Calibri"/>
          <w:sz w:val="28"/>
          <w:szCs w:val="28"/>
          <w:lang w:val="en-GB"/>
        </w:rPr>
        <w:t xml:space="preserve">A recruitment panel will shortlist applicants based on our criteria and shortlisted applicants will be invited to a discussion with the panel (this will be an on-line meeting).  </w:t>
      </w:r>
      <w:r w:rsidRPr="00534B2D">
        <w:rPr>
          <w:lang w:val="en-GB"/>
        </w:rPr>
        <w:br/>
      </w:r>
      <w:r w:rsidRPr="00534B2D">
        <w:rPr>
          <w:lang w:val="en-GB"/>
        </w:rPr>
        <w:br/>
      </w:r>
      <w:proofErr w:type="gramStart"/>
      <w:r w:rsidRPr="00534B2D">
        <w:rPr>
          <w:rFonts w:ascii="Calibri" w:eastAsia="Calibri" w:hAnsi="Calibri" w:cs="Calibri"/>
          <w:sz w:val="28"/>
          <w:szCs w:val="28"/>
          <w:lang w:val="en-GB"/>
        </w:rPr>
        <w:t>On the basis of</w:t>
      </w:r>
      <w:proofErr w:type="gramEnd"/>
      <w:r w:rsidRPr="00534B2D">
        <w:rPr>
          <w:rFonts w:ascii="Calibri" w:eastAsia="Calibri" w:hAnsi="Calibri" w:cs="Calibri"/>
          <w:sz w:val="28"/>
          <w:szCs w:val="28"/>
          <w:lang w:val="en-GB"/>
        </w:rPr>
        <w:t xml:space="preserve"> the discussions, the recruitment panel will then form their </w:t>
      </w:r>
      <w:r w:rsidR="7D18494B" w:rsidRPr="00534B2D">
        <w:rPr>
          <w:rFonts w:ascii="Calibri" w:eastAsia="Calibri" w:hAnsi="Calibri" w:cs="Calibri"/>
          <w:sz w:val="28"/>
          <w:szCs w:val="28"/>
          <w:lang w:val="en-GB"/>
        </w:rPr>
        <w:t>decisions,</w:t>
      </w:r>
      <w:r w:rsidRPr="00534B2D">
        <w:rPr>
          <w:rFonts w:ascii="Calibri" w:eastAsia="Calibri" w:hAnsi="Calibri" w:cs="Calibri"/>
          <w:sz w:val="28"/>
          <w:szCs w:val="28"/>
          <w:lang w:val="en-GB"/>
        </w:rPr>
        <w:t xml:space="preserve"> and their final recommendations will be put to the Board for </w:t>
      </w:r>
      <w:r w:rsidRPr="00534B2D">
        <w:rPr>
          <w:rFonts w:ascii="Calibri" w:eastAsia="Calibri" w:hAnsi="Calibri" w:cs="Calibri"/>
          <w:sz w:val="28"/>
          <w:szCs w:val="28"/>
          <w:lang w:val="en-GB"/>
        </w:rPr>
        <w:lastRenderedPageBreak/>
        <w:t xml:space="preserve">approval. </w:t>
      </w:r>
      <w:r w:rsidRPr="00534B2D">
        <w:rPr>
          <w:lang w:val="en-GB"/>
        </w:rPr>
        <w:br/>
      </w:r>
      <w:r w:rsidRPr="00534B2D">
        <w:rPr>
          <w:lang w:val="en-GB"/>
        </w:rPr>
        <w:br/>
      </w:r>
      <w:r w:rsidRPr="00534B2D">
        <w:rPr>
          <w:rFonts w:ascii="Calibri" w:eastAsia="Calibri" w:hAnsi="Calibri" w:cs="Calibri"/>
          <w:sz w:val="28"/>
          <w:szCs w:val="28"/>
          <w:lang w:val="en-GB"/>
        </w:rPr>
        <w:t>Wherever possible, shortlisted candidates will be offered the opportunity to learn more about ADD International at first hand through an informal discussion with Trustees, Co-Chief Executive Officers (Co-CEOs) or other members of the senior leadership team.</w:t>
      </w:r>
      <w:r w:rsidRPr="00534B2D">
        <w:rPr>
          <w:lang w:val="en-GB"/>
        </w:rPr>
        <w:br/>
      </w:r>
    </w:p>
    <w:p w14:paraId="16279B7F" w14:textId="1BE40A01" w:rsidR="00D64BA3" w:rsidRPr="00534B2D" w:rsidRDefault="7BA2A0E9" w:rsidP="2DF813D7">
      <w:pPr>
        <w:pStyle w:val="ListParagraph"/>
        <w:spacing w:after="0" w:line="276" w:lineRule="auto"/>
        <w:ind w:hanging="360"/>
        <w:rPr>
          <w:rFonts w:ascii="Calibri" w:eastAsia="Calibri" w:hAnsi="Calibri" w:cs="Calibri"/>
          <w:b/>
          <w:bCs/>
          <w:color w:val="77206D" w:themeColor="accent5" w:themeShade="BF"/>
          <w:sz w:val="28"/>
          <w:szCs w:val="28"/>
          <w:lang w:val="en-GB"/>
        </w:rPr>
      </w:pPr>
      <w:r w:rsidRPr="00534B2D">
        <w:rPr>
          <w:rFonts w:ascii="Calibri" w:eastAsia="Calibri" w:hAnsi="Calibri" w:cs="Calibri"/>
          <w:b/>
          <w:bCs/>
          <w:color w:val="77206D" w:themeColor="accent5" w:themeShade="BF"/>
          <w:sz w:val="28"/>
          <w:szCs w:val="28"/>
          <w:lang w:val="en-GB"/>
        </w:rPr>
        <w:t xml:space="preserve">Timeline </w:t>
      </w:r>
    </w:p>
    <w:p w14:paraId="361EFBA4" w14:textId="5112461D" w:rsidR="00D64BA3" w:rsidRPr="00534B2D" w:rsidRDefault="00EB5146" w:rsidP="2DF813D7">
      <w:pPr>
        <w:pStyle w:val="ListParagraph"/>
        <w:numPr>
          <w:ilvl w:val="0"/>
          <w:numId w:val="3"/>
        </w:numPr>
        <w:spacing w:after="0"/>
        <w:rPr>
          <w:rFonts w:ascii="Calibri" w:eastAsia="Calibri" w:hAnsi="Calibri" w:cs="Calibri"/>
          <w:color w:val="000000" w:themeColor="text1"/>
          <w:sz w:val="28"/>
          <w:szCs w:val="28"/>
          <w:lang w:val="en-GB"/>
        </w:rPr>
      </w:pPr>
      <w:r>
        <w:rPr>
          <w:rFonts w:ascii="Calibri" w:eastAsia="Calibri" w:hAnsi="Calibri" w:cs="Calibri"/>
          <w:b/>
          <w:bCs/>
          <w:color w:val="000000" w:themeColor="text1"/>
          <w:sz w:val="28"/>
          <w:szCs w:val="28"/>
          <w:lang w:val="en-GB"/>
        </w:rPr>
        <w:t>9</w:t>
      </w:r>
      <w:r w:rsidR="7BA2A0E9" w:rsidRPr="00534B2D">
        <w:rPr>
          <w:rFonts w:ascii="Calibri" w:eastAsia="Calibri" w:hAnsi="Calibri" w:cs="Calibri"/>
          <w:b/>
          <w:bCs/>
          <w:color w:val="000000" w:themeColor="text1"/>
          <w:sz w:val="28"/>
          <w:szCs w:val="28"/>
          <w:lang w:val="en-GB"/>
        </w:rPr>
        <w:t xml:space="preserve"> Sept</w:t>
      </w:r>
      <w:r w:rsidR="7BA2A0E9" w:rsidRPr="00534B2D">
        <w:rPr>
          <w:rFonts w:ascii="Calibri" w:eastAsia="Calibri" w:hAnsi="Calibri" w:cs="Calibri"/>
          <w:color w:val="000000" w:themeColor="text1"/>
          <w:sz w:val="28"/>
          <w:szCs w:val="28"/>
          <w:lang w:val="en-GB"/>
        </w:rPr>
        <w:t xml:space="preserve">: </w:t>
      </w:r>
      <w:proofErr w:type="spellStart"/>
      <w:r w:rsidR="7BA2A0E9" w:rsidRPr="00534B2D">
        <w:rPr>
          <w:rFonts w:ascii="Calibri" w:eastAsia="Calibri" w:hAnsi="Calibri" w:cs="Calibri"/>
          <w:color w:val="000000" w:themeColor="text1"/>
          <w:sz w:val="28"/>
          <w:szCs w:val="28"/>
          <w:lang w:val="en-GB"/>
        </w:rPr>
        <w:t>ToR</w:t>
      </w:r>
      <w:proofErr w:type="spellEnd"/>
      <w:r w:rsidR="7BA2A0E9" w:rsidRPr="00534B2D">
        <w:rPr>
          <w:rFonts w:ascii="Calibri" w:eastAsia="Calibri" w:hAnsi="Calibri" w:cs="Calibri"/>
          <w:color w:val="000000" w:themeColor="text1"/>
          <w:sz w:val="28"/>
          <w:szCs w:val="28"/>
          <w:lang w:val="en-GB"/>
        </w:rPr>
        <w:t xml:space="preserve"> circulated </w:t>
      </w:r>
    </w:p>
    <w:p w14:paraId="5AF18BC6" w14:textId="00EA40F3" w:rsidR="00D64BA3" w:rsidRPr="00534B2D" w:rsidRDefault="7BA2A0E9" w:rsidP="2DF813D7">
      <w:pPr>
        <w:pStyle w:val="ListParagraph"/>
        <w:numPr>
          <w:ilvl w:val="0"/>
          <w:numId w:val="3"/>
        </w:numPr>
        <w:spacing w:after="0"/>
        <w:rPr>
          <w:rFonts w:ascii="Calibri" w:eastAsia="Calibri" w:hAnsi="Calibri" w:cs="Calibri"/>
          <w:color w:val="000000" w:themeColor="text1"/>
          <w:sz w:val="28"/>
          <w:szCs w:val="28"/>
          <w:lang w:val="en-GB"/>
        </w:rPr>
      </w:pPr>
      <w:r w:rsidRPr="00534B2D">
        <w:rPr>
          <w:rFonts w:ascii="Calibri" w:eastAsia="Calibri" w:hAnsi="Calibri" w:cs="Calibri"/>
          <w:b/>
          <w:bCs/>
          <w:color w:val="000000" w:themeColor="text1"/>
          <w:sz w:val="28"/>
          <w:szCs w:val="28"/>
          <w:lang w:val="en-GB"/>
        </w:rPr>
        <w:t>9</w:t>
      </w:r>
      <w:r w:rsidR="00DF321F">
        <w:rPr>
          <w:rFonts w:ascii="Calibri" w:eastAsia="Calibri" w:hAnsi="Calibri" w:cs="Calibri"/>
          <w:b/>
          <w:bCs/>
          <w:color w:val="000000" w:themeColor="text1"/>
          <w:sz w:val="28"/>
          <w:szCs w:val="28"/>
          <w:lang w:val="en-GB"/>
        </w:rPr>
        <w:t xml:space="preserve"> Sept </w:t>
      </w:r>
      <w:r w:rsidRPr="00534B2D">
        <w:rPr>
          <w:rFonts w:ascii="Calibri" w:eastAsia="Calibri" w:hAnsi="Calibri" w:cs="Calibri"/>
          <w:b/>
          <w:bCs/>
          <w:color w:val="000000" w:themeColor="text1"/>
          <w:sz w:val="28"/>
          <w:szCs w:val="28"/>
          <w:lang w:val="en-GB"/>
        </w:rPr>
        <w:t>-</w:t>
      </w:r>
      <w:r w:rsidR="00DF321F">
        <w:rPr>
          <w:rFonts w:ascii="Calibri" w:eastAsia="Calibri" w:hAnsi="Calibri" w:cs="Calibri"/>
          <w:b/>
          <w:bCs/>
          <w:color w:val="000000" w:themeColor="text1"/>
          <w:sz w:val="28"/>
          <w:szCs w:val="28"/>
          <w:lang w:val="en-GB"/>
        </w:rPr>
        <w:t xml:space="preserve"> 12</w:t>
      </w:r>
      <w:r w:rsidRPr="00534B2D">
        <w:rPr>
          <w:rFonts w:ascii="Calibri" w:eastAsia="Calibri" w:hAnsi="Calibri" w:cs="Calibri"/>
          <w:b/>
          <w:bCs/>
          <w:color w:val="000000" w:themeColor="text1"/>
          <w:sz w:val="28"/>
          <w:szCs w:val="28"/>
          <w:lang w:val="en-GB"/>
        </w:rPr>
        <w:t xml:space="preserve"> </w:t>
      </w:r>
      <w:r w:rsidR="00DF321F">
        <w:rPr>
          <w:rFonts w:ascii="Calibri" w:eastAsia="Calibri" w:hAnsi="Calibri" w:cs="Calibri"/>
          <w:b/>
          <w:bCs/>
          <w:color w:val="000000" w:themeColor="text1"/>
          <w:sz w:val="28"/>
          <w:szCs w:val="28"/>
          <w:lang w:val="en-GB"/>
        </w:rPr>
        <w:t>Oc</w:t>
      </w:r>
      <w:r w:rsidRPr="00534B2D">
        <w:rPr>
          <w:rFonts w:ascii="Calibri" w:eastAsia="Calibri" w:hAnsi="Calibri" w:cs="Calibri"/>
          <w:b/>
          <w:bCs/>
          <w:color w:val="000000" w:themeColor="text1"/>
          <w:sz w:val="28"/>
          <w:szCs w:val="28"/>
          <w:lang w:val="en-GB"/>
        </w:rPr>
        <w:t>t</w:t>
      </w:r>
      <w:r w:rsidRPr="00534B2D">
        <w:rPr>
          <w:rFonts w:ascii="Calibri" w:eastAsia="Calibri" w:hAnsi="Calibri" w:cs="Calibri"/>
          <w:color w:val="000000" w:themeColor="text1"/>
          <w:sz w:val="28"/>
          <w:szCs w:val="28"/>
          <w:lang w:val="en-GB"/>
        </w:rPr>
        <w:t xml:space="preserve"> – Co-CEOS and Co-Chairs available to talk informally to interested candidates, as requested </w:t>
      </w:r>
    </w:p>
    <w:p w14:paraId="2CCBC502" w14:textId="22021690" w:rsidR="00D64BA3" w:rsidRPr="00534B2D" w:rsidRDefault="00DF321F" w:rsidP="2DF813D7">
      <w:pPr>
        <w:pStyle w:val="ListParagraph"/>
        <w:numPr>
          <w:ilvl w:val="0"/>
          <w:numId w:val="3"/>
        </w:numPr>
        <w:spacing w:after="0"/>
        <w:rPr>
          <w:rFonts w:ascii="Calibri" w:eastAsia="Calibri" w:hAnsi="Calibri" w:cs="Calibri"/>
          <w:color w:val="000000" w:themeColor="text1"/>
          <w:sz w:val="28"/>
          <w:szCs w:val="28"/>
          <w:lang w:val="en-GB"/>
        </w:rPr>
      </w:pPr>
      <w:r>
        <w:rPr>
          <w:rFonts w:ascii="Calibri" w:eastAsia="Calibri" w:hAnsi="Calibri" w:cs="Calibri"/>
          <w:b/>
          <w:bCs/>
          <w:color w:val="000000" w:themeColor="text1"/>
          <w:sz w:val="28"/>
          <w:szCs w:val="28"/>
          <w:lang w:val="en-GB"/>
        </w:rPr>
        <w:t>12</w:t>
      </w:r>
      <w:r w:rsidR="7BA2A0E9" w:rsidRPr="00534B2D">
        <w:rPr>
          <w:rFonts w:ascii="Calibri" w:eastAsia="Calibri" w:hAnsi="Calibri" w:cs="Calibri"/>
          <w:b/>
          <w:bCs/>
          <w:color w:val="000000" w:themeColor="text1"/>
          <w:sz w:val="28"/>
          <w:szCs w:val="28"/>
          <w:lang w:val="en-GB"/>
        </w:rPr>
        <w:t xml:space="preserve"> </w:t>
      </w:r>
      <w:r>
        <w:rPr>
          <w:rFonts w:ascii="Calibri" w:eastAsia="Calibri" w:hAnsi="Calibri" w:cs="Calibri"/>
          <w:b/>
          <w:bCs/>
          <w:color w:val="000000" w:themeColor="text1"/>
          <w:sz w:val="28"/>
          <w:szCs w:val="28"/>
          <w:lang w:val="en-GB"/>
        </w:rPr>
        <w:t>Oc</w:t>
      </w:r>
      <w:r w:rsidR="7BA2A0E9" w:rsidRPr="00534B2D">
        <w:rPr>
          <w:rFonts w:ascii="Calibri" w:eastAsia="Calibri" w:hAnsi="Calibri" w:cs="Calibri"/>
          <w:b/>
          <w:bCs/>
          <w:color w:val="000000" w:themeColor="text1"/>
          <w:sz w:val="28"/>
          <w:szCs w:val="28"/>
          <w:lang w:val="en-GB"/>
        </w:rPr>
        <w:t>t:</w:t>
      </w:r>
      <w:r w:rsidR="7BA2A0E9" w:rsidRPr="00534B2D">
        <w:rPr>
          <w:rFonts w:ascii="Calibri" w:eastAsia="Calibri" w:hAnsi="Calibri" w:cs="Calibri"/>
          <w:color w:val="000000" w:themeColor="text1"/>
          <w:sz w:val="28"/>
          <w:szCs w:val="28"/>
          <w:lang w:val="en-GB"/>
        </w:rPr>
        <w:t xml:space="preserve"> closing date for applications</w:t>
      </w:r>
    </w:p>
    <w:p w14:paraId="4568BC1B" w14:textId="7E9CB0F2" w:rsidR="00D64BA3" w:rsidRPr="00534B2D" w:rsidRDefault="00777A77" w:rsidP="2DF813D7">
      <w:pPr>
        <w:pStyle w:val="ListParagraph"/>
        <w:numPr>
          <w:ilvl w:val="0"/>
          <w:numId w:val="2"/>
        </w:numPr>
        <w:spacing w:after="0"/>
        <w:rPr>
          <w:rFonts w:ascii="Calibri" w:eastAsia="Calibri" w:hAnsi="Calibri" w:cs="Calibri"/>
          <w:color w:val="000000" w:themeColor="text1"/>
          <w:sz w:val="28"/>
          <w:szCs w:val="28"/>
          <w:lang w:val="en-GB"/>
        </w:rPr>
      </w:pPr>
      <w:r>
        <w:rPr>
          <w:rFonts w:ascii="Calibri" w:eastAsia="Calibri" w:hAnsi="Calibri" w:cs="Calibri"/>
          <w:b/>
          <w:bCs/>
          <w:color w:val="000000" w:themeColor="text1"/>
          <w:sz w:val="28"/>
          <w:szCs w:val="28"/>
          <w:lang w:val="en-GB"/>
        </w:rPr>
        <w:t>Early November</w:t>
      </w:r>
      <w:r w:rsidR="7BA2A0E9" w:rsidRPr="00534B2D">
        <w:rPr>
          <w:rFonts w:ascii="Calibri" w:eastAsia="Calibri" w:hAnsi="Calibri" w:cs="Calibri"/>
          <w:color w:val="000000" w:themeColor="text1"/>
          <w:sz w:val="28"/>
          <w:szCs w:val="28"/>
          <w:lang w:val="en-GB"/>
        </w:rPr>
        <w:t xml:space="preserve"> shortlisting completed, and candidates notified of the outcome</w:t>
      </w:r>
    </w:p>
    <w:p w14:paraId="6B650F79" w14:textId="254A2386" w:rsidR="00D64BA3" w:rsidRPr="00534B2D" w:rsidRDefault="00777A77" w:rsidP="2DF813D7">
      <w:pPr>
        <w:pStyle w:val="ListParagraph"/>
        <w:numPr>
          <w:ilvl w:val="0"/>
          <w:numId w:val="2"/>
        </w:numPr>
        <w:spacing w:after="0"/>
        <w:rPr>
          <w:rFonts w:ascii="Calibri" w:eastAsia="Calibri" w:hAnsi="Calibri" w:cs="Calibri"/>
          <w:color w:val="000000" w:themeColor="text1"/>
          <w:sz w:val="28"/>
          <w:szCs w:val="28"/>
          <w:lang w:val="en-GB"/>
        </w:rPr>
      </w:pPr>
      <w:r w:rsidRPr="00777A77">
        <w:rPr>
          <w:rFonts w:ascii="Calibri" w:eastAsia="Calibri" w:hAnsi="Calibri" w:cs="Calibri"/>
          <w:b/>
          <w:bCs/>
          <w:color w:val="000000" w:themeColor="text1"/>
          <w:sz w:val="28"/>
          <w:szCs w:val="28"/>
          <w:lang w:val="en-GB"/>
        </w:rPr>
        <w:t>Throughout the month of November</w:t>
      </w:r>
      <w:r w:rsidR="7BA2A0E9" w:rsidRPr="00777A77">
        <w:rPr>
          <w:rFonts w:ascii="Calibri" w:eastAsia="Calibri" w:hAnsi="Calibri" w:cs="Calibri"/>
          <w:color w:val="000000" w:themeColor="text1"/>
          <w:sz w:val="28"/>
          <w:szCs w:val="28"/>
          <w:lang w:val="en-GB"/>
        </w:rPr>
        <w:t>:</w:t>
      </w:r>
      <w:r w:rsidR="7BA2A0E9" w:rsidRPr="00534B2D">
        <w:rPr>
          <w:rFonts w:ascii="Calibri" w:eastAsia="Calibri" w:hAnsi="Calibri" w:cs="Calibri"/>
          <w:color w:val="000000" w:themeColor="text1"/>
          <w:sz w:val="28"/>
          <w:szCs w:val="28"/>
          <w:lang w:val="en-GB"/>
        </w:rPr>
        <w:t xml:space="preserve"> shortlisted candidates have formal discussion with the panel </w:t>
      </w:r>
    </w:p>
    <w:p w14:paraId="0BA98E98" w14:textId="5DF786A2" w:rsidR="00D64BA3" w:rsidRPr="00534B2D" w:rsidRDefault="7BA2A0E9" w:rsidP="2DF813D7">
      <w:pPr>
        <w:pStyle w:val="ListParagraph"/>
        <w:numPr>
          <w:ilvl w:val="0"/>
          <w:numId w:val="2"/>
        </w:numPr>
        <w:spacing w:after="0"/>
        <w:rPr>
          <w:rFonts w:ascii="Calibri" w:eastAsia="Calibri" w:hAnsi="Calibri" w:cs="Calibri"/>
          <w:color w:val="000000" w:themeColor="text1"/>
          <w:sz w:val="28"/>
          <w:szCs w:val="28"/>
          <w:lang w:val="en-GB"/>
        </w:rPr>
      </w:pPr>
      <w:r w:rsidRPr="00534B2D">
        <w:rPr>
          <w:rFonts w:ascii="Calibri" w:eastAsia="Calibri" w:hAnsi="Calibri" w:cs="Calibri"/>
          <w:b/>
          <w:bCs/>
          <w:color w:val="000000" w:themeColor="text1"/>
          <w:sz w:val="28"/>
          <w:szCs w:val="28"/>
          <w:lang w:val="en-GB"/>
        </w:rPr>
        <w:t>By end of Nov</w:t>
      </w:r>
      <w:r w:rsidRPr="00534B2D">
        <w:rPr>
          <w:rFonts w:ascii="Calibri" w:eastAsia="Calibri" w:hAnsi="Calibri" w:cs="Calibri"/>
          <w:color w:val="000000" w:themeColor="text1"/>
          <w:sz w:val="28"/>
          <w:szCs w:val="28"/>
          <w:lang w:val="en-GB"/>
        </w:rPr>
        <w:t xml:space="preserve">: all shortlisted candidates will be notified of the </w:t>
      </w:r>
      <w:proofErr w:type="gramStart"/>
      <w:r w:rsidRPr="00534B2D">
        <w:rPr>
          <w:rFonts w:ascii="Calibri" w:eastAsia="Calibri" w:hAnsi="Calibri" w:cs="Calibri"/>
          <w:color w:val="000000" w:themeColor="text1"/>
          <w:sz w:val="28"/>
          <w:szCs w:val="28"/>
          <w:lang w:val="en-GB"/>
        </w:rPr>
        <w:t>final outcome</w:t>
      </w:r>
      <w:proofErr w:type="gramEnd"/>
      <w:r w:rsidRPr="00534B2D">
        <w:rPr>
          <w:lang w:val="en-GB"/>
        </w:rPr>
        <w:br/>
      </w:r>
    </w:p>
    <w:p w14:paraId="2D477707" w14:textId="77777777" w:rsidR="000E2269" w:rsidRDefault="0097256C" w:rsidP="0097256C">
      <w:pPr>
        <w:pStyle w:val="ListParagraph"/>
        <w:spacing w:after="0"/>
        <w:ind w:left="360"/>
        <w:rPr>
          <w:rFonts w:ascii="Calibri" w:eastAsia="Calibri" w:hAnsi="Calibri" w:cs="Calibri"/>
          <w:sz w:val="28"/>
          <w:szCs w:val="28"/>
          <w:lang w:val="en-GB"/>
        </w:rPr>
      </w:pPr>
      <w:r>
        <w:rPr>
          <w:rFonts w:ascii="Calibri" w:eastAsia="Calibri" w:hAnsi="Calibri" w:cs="Calibri"/>
          <w:b/>
          <w:bCs/>
          <w:sz w:val="28"/>
          <w:szCs w:val="28"/>
          <w:lang w:val="en-GB"/>
        </w:rPr>
        <w:t>S</w:t>
      </w:r>
      <w:r w:rsidR="7BA2A0E9" w:rsidRPr="00534B2D">
        <w:rPr>
          <w:rFonts w:ascii="Calibri" w:eastAsia="Calibri" w:hAnsi="Calibri" w:cs="Calibri"/>
          <w:b/>
          <w:bCs/>
          <w:sz w:val="28"/>
          <w:szCs w:val="28"/>
          <w:lang w:val="en-GB"/>
        </w:rPr>
        <w:t xml:space="preserve">election </w:t>
      </w:r>
      <w:proofErr w:type="gramStart"/>
      <w:r w:rsidR="7BA2A0E9" w:rsidRPr="00534B2D">
        <w:rPr>
          <w:rFonts w:ascii="Calibri" w:eastAsia="Calibri" w:hAnsi="Calibri" w:cs="Calibri"/>
          <w:b/>
          <w:bCs/>
          <w:sz w:val="28"/>
          <w:szCs w:val="28"/>
          <w:lang w:val="en-GB"/>
        </w:rPr>
        <w:t>process</w:t>
      </w:r>
      <w:proofErr w:type="gramEnd"/>
      <w:r w:rsidRPr="00534B2D">
        <w:rPr>
          <w:lang w:val="en-GB"/>
        </w:rPr>
        <w:br/>
      </w:r>
      <w:r w:rsidRPr="00534B2D">
        <w:rPr>
          <w:lang w:val="en-GB"/>
        </w:rPr>
        <w:br/>
      </w:r>
      <w:r w:rsidR="7BA2A0E9" w:rsidRPr="00534B2D">
        <w:rPr>
          <w:rFonts w:ascii="Calibri" w:eastAsia="Calibri" w:hAnsi="Calibri" w:cs="Calibri"/>
          <w:sz w:val="28"/>
          <w:szCs w:val="28"/>
          <w:lang w:val="en-GB"/>
        </w:rPr>
        <w:t>All candidates will receive an update regarding their application after the closing date. We advise candidates to add the role email to their safe senders list and regularly check their spam folder.</w:t>
      </w:r>
    </w:p>
    <w:p w14:paraId="268F0ADD" w14:textId="445CC860" w:rsidR="00D64BA3" w:rsidRPr="00534B2D" w:rsidRDefault="00925841" w:rsidP="0097256C">
      <w:pPr>
        <w:pStyle w:val="ListParagraph"/>
        <w:spacing w:after="0"/>
        <w:ind w:left="360"/>
        <w:rPr>
          <w:rFonts w:ascii="Calibri" w:eastAsia="Calibri" w:hAnsi="Calibri" w:cs="Calibri"/>
          <w:smallCaps/>
          <w:color w:val="000000" w:themeColor="text1"/>
          <w:sz w:val="28"/>
          <w:szCs w:val="28"/>
          <w:lang w:val="en-GB"/>
        </w:rPr>
      </w:pPr>
      <w:r w:rsidRPr="00534B2D">
        <w:rPr>
          <w:lang w:val="en-GB"/>
        </w:rPr>
        <w:br/>
      </w:r>
      <w:r w:rsidRPr="00534B2D">
        <w:rPr>
          <w:lang w:val="en-GB"/>
        </w:rPr>
        <w:br/>
      </w:r>
      <w:r w:rsidR="7BA2A0E9" w:rsidRPr="00534B2D">
        <w:rPr>
          <w:rFonts w:ascii="Calibri" w:eastAsia="Calibri" w:hAnsi="Calibri" w:cs="Calibri"/>
          <w:b/>
          <w:bCs/>
          <w:sz w:val="28"/>
          <w:szCs w:val="28"/>
          <w:lang w:val="en-GB"/>
        </w:rPr>
        <w:t>Equality Statement</w:t>
      </w:r>
      <w:r w:rsidRPr="00534B2D">
        <w:rPr>
          <w:lang w:val="en-GB"/>
        </w:rPr>
        <w:br/>
      </w:r>
      <w:r w:rsidRPr="00534B2D">
        <w:rPr>
          <w:lang w:val="en-GB"/>
        </w:rPr>
        <w:br/>
      </w:r>
      <w:r w:rsidR="7BA2A0E9" w:rsidRPr="00534B2D">
        <w:rPr>
          <w:rFonts w:ascii="Calibri" w:eastAsia="Calibri" w:hAnsi="Calibri" w:cs="Calibri"/>
          <w:sz w:val="28"/>
          <w:szCs w:val="28"/>
          <w:lang w:val="en-GB"/>
        </w:rPr>
        <w:t>Equality and diversity are at the core of ADD's values. Staff and board members are expected to work collectively and individually to promote a constructive and sensitive approach to others from a variety of backgrounds, where the work of others is valued and respected.</w:t>
      </w:r>
      <w:r w:rsidRPr="00534B2D">
        <w:rPr>
          <w:lang w:val="en-GB"/>
        </w:rPr>
        <w:br/>
      </w:r>
      <w:r w:rsidRPr="00534B2D">
        <w:rPr>
          <w:lang w:val="en-GB"/>
        </w:rPr>
        <w:br/>
      </w:r>
      <w:r w:rsidR="7BA2A0E9" w:rsidRPr="00534B2D">
        <w:rPr>
          <w:rFonts w:ascii="Calibri" w:eastAsia="Calibri" w:hAnsi="Calibri" w:cs="Calibri"/>
          <w:sz w:val="28"/>
          <w:szCs w:val="28"/>
          <w:lang w:val="en-GB"/>
        </w:rPr>
        <w:lastRenderedPageBreak/>
        <w:t xml:space="preserve">As an organisation that works with disability justice activists in Africa and Asia we are clear that lived experience of disability is hugely important to our mission. Priority for this role will be given to disabled people.  We want to see you at your best and so please let us know if there are any reasonable accommodations at all that we can make to the recruitment process to ensure that it works for you. We are also committed to ensuring that we continue to review and make accommodations throughout your voluntary commitment with ADD. </w:t>
      </w:r>
      <w:r w:rsidRPr="00534B2D">
        <w:rPr>
          <w:lang w:val="en-GB"/>
        </w:rPr>
        <w:br/>
      </w:r>
      <w:r w:rsidRPr="00534B2D">
        <w:rPr>
          <w:lang w:val="en-GB"/>
        </w:rPr>
        <w:br/>
      </w:r>
      <w:r w:rsidR="7BA2A0E9" w:rsidRPr="00534B2D">
        <w:rPr>
          <w:rFonts w:ascii="Calibri" w:eastAsia="Calibri" w:hAnsi="Calibri" w:cs="Calibri"/>
          <w:b/>
          <w:bCs/>
          <w:sz w:val="28"/>
          <w:szCs w:val="28"/>
          <w:lang w:val="en-GB"/>
        </w:rPr>
        <w:t xml:space="preserve">Queries </w:t>
      </w:r>
      <w:r w:rsidRPr="00534B2D">
        <w:rPr>
          <w:lang w:val="en-GB"/>
        </w:rPr>
        <w:br/>
      </w:r>
      <w:r w:rsidRPr="00534B2D">
        <w:rPr>
          <w:lang w:val="en-GB"/>
        </w:rPr>
        <w:br/>
      </w:r>
      <w:r w:rsidR="7BA2A0E9" w:rsidRPr="00534B2D">
        <w:rPr>
          <w:rFonts w:ascii="Calibri" w:eastAsia="Calibri" w:hAnsi="Calibri" w:cs="Calibri"/>
          <w:sz w:val="28"/>
          <w:szCs w:val="28"/>
          <w:lang w:val="en-GB"/>
        </w:rPr>
        <w:t xml:space="preserve">If you have any queries on any aspect of the appointment process, need additional information or require reasonable accommodations to support with your application, please email; </w:t>
      </w:r>
      <w:hyperlink r:id="rId14" w:history="1">
        <w:r w:rsidR="00445E3E" w:rsidRPr="00EE7122">
          <w:rPr>
            <w:rStyle w:val="Hyperlink"/>
            <w:rFonts w:ascii="Calibri" w:eastAsia="Calibri" w:hAnsi="Calibri" w:cs="Calibri"/>
            <w:sz w:val="28"/>
            <w:szCs w:val="28"/>
            <w:lang w:val="en-GB"/>
          </w:rPr>
          <w:t>recruitment@add.org.uk</w:t>
        </w:r>
      </w:hyperlink>
      <w:r w:rsidR="7BA2A0E9" w:rsidRPr="00534B2D">
        <w:rPr>
          <w:rFonts w:ascii="Calibri" w:eastAsia="Calibri" w:hAnsi="Calibri" w:cs="Calibri"/>
          <w:color w:val="77206D" w:themeColor="accent5" w:themeShade="BF"/>
          <w:sz w:val="28"/>
          <w:szCs w:val="28"/>
          <w:lang w:val="en-GB"/>
        </w:rPr>
        <w:t xml:space="preserve"> </w:t>
      </w:r>
      <w:r w:rsidR="7BA2A0E9" w:rsidRPr="00534B2D">
        <w:rPr>
          <w:rFonts w:ascii="Calibri" w:eastAsia="Calibri" w:hAnsi="Calibri" w:cs="Calibri"/>
          <w:b/>
          <w:bCs/>
          <w:sz w:val="28"/>
          <w:szCs w:val="28"/>
          <w:lang w:val="en-GB"/>
        </w:rPr>
        <w:t>Please write in</w:t>
      </w:r>
      <w:r w:rsidR="7BA2A0E9" w:rsidRPr="00534B2D">
        <w:rPr>
          <w:rFonts w:ascii="Calibri" w:eastAsia="Calibri" w:hAnsi="Calibri" w:cs="Calibri"/>
          <w:b/>
          <w:bCs/>
          <w:color w:val="000000" w:themeColor="text1"/>
          <w:sz w:val="28"/>
          <w:szCs w:val="28"/>
          <w:lang w:val="en-GB"/>
        </w:rPr>
        <w:t xml:space="preserve"> the subject line: 'ADD Trustee Recruitment.'</w:t>
      </w:r>
      <w:r w:rsidRPr="00534B2D">
        <w:rPr>
          <w:lang w:val="en-GB"/>
        </w:rPr>
        <w:br/>
      </w:r>
    </w:p>
    <w:p w14:paraId="17159A63" w14:textId="37CCB7BB" w:rsidR="00D64BA3" w:rsidRPr="00534B2D" w:rsidRDefault="7BA2A0E9" w:rsidP="2DF813D7">
      <w:pPr>
        <w:pStyle w:val="Heading1"/>
        <w:spacing w:before="240" w:after="0" w:line="276" w:lineRule="auto"/>
        <w:rPr>
          <w:rFonts w:ascii="Calibri" w:eastAsia="Calibri" w:hAnsi="Calibri" w:cs="Calibri"/>
          <w:color w:val="77206D" w:themeColor="accent5" w:themeShade="BF"/>
          <w:sz w:val="28"/>
          <w:szCs w:val="28"/>
          <w:lang w:val="en-GB"/>
        </w:rPr>
      </w:pPr>
      <w:r w:rsidRPr="00534B2D">
        <w:rPr>
          <w:rFonts w:ascii="Calibri" w:eastAsia="Calibri" w:hAnsi="Calibri" w:cs="Calibri"/>
          <w:color w:val="77206D" w:themeColor="accent5" w:themeShade="BF"/>
          <w:sz w:val="28"/>
          <w:szCs w:val="28"/>
          <w:lang w:val="en-GB"/>
        </w:rPr>
        <w:t>What are our safeguarding policies?</w:t>
      </w:r>
    </w:p>
    <w:p w14:paraId="7BE24647" w14:textId="3B1032EA"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The nature of </w:t>
      </w:r>
      <w:r w:rsidRPr="00534B2D">
        <w:rPr>
          <w:rFonts w:ascii="Calibri" w:eastAsia="Calibri" w:hAnsi="Calibri" w:cs="Calibri"/>
          <w:sz w:val="28"/>
          <w:szCs w:val="28"/>
          <w:lang w:val="en-GB"/>
        </w:rPr>
        <w:t>ADD</w:t>
      </w:r>
      <w:r w:rsidRPr="00534B2D">
        <w:rPr>
          <w:rFonts w:ascii="Calibri" w:eastAsia="Calibri" w:hAnsi="Calibri" w:cs="Calibri"/>
          <w:color w:val="000000" w:themeColor="text1"/>
          <w:sz w:val="28"/>
          <w:szCs w:val="28"/>
          <w:lang w:val="en-GB"/>
        </w:rPr>
        <w:t xml:space="preserve">’s work is as an ally to the global disability movement promoting the rights of all people with disabilities. It does mean that our staff, consultants, Trustees and volunteers may </w:t>
      </w:r>
      <w:proofErr w:type="gramStart"/>
      <w:r w:rsidRPr="00534B2D">
        <w:rPr>
          <w:rFonts w:ascii="Calibri" w:eastAsia="Calibri" w:hAnsi="Calibri" w:cs="Calibri"/>
          <w:color w:val="000000" w:themeColor="text1"/>
          <w:sz w:val="28"/>
          <w:szCs w:val="28"/>
          <w:lang w:val="en-GB"/>
        </w:rPr>
        <w:t>come into contact with</w:t>
      </w:r>
      <w:proofErr w:type="gramEnd"/>
      <w:r w:rsidRPr="00534B2D">
        <w:rPr>
          <w:rFonts w:ascii="Calibri" w:eastAsia="Calibri" w:hAnsi="Calibri" w:cs="Calibri"/>
          <w:color w:val="000000" w:themeColor="text1"/>
          <w:sz w:val="28"/>
          <w:szCs w:val="28"/>
          <w:lang w:val="en-GB"/>
        </w:rPr>
        <w:t xml:space="preserve"> children and vulnerable adults in some capacity or another. ADD is committed to safeguarding and promoting the welfare of children and vulnerable adults, and expects all staff, consultants, Trustees and volunteers to share this commitment.</w:t>
      </w:r>
    </w:p>
    <w:p w14:paraId="65AE6019" w14:textId="117A5343"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 </w:t>
      </w:r>
    </w:p>
    <w:p w14:paraId="508F5A53" w14:textId="4518949C" w:rsidR="00D64BA3" w:rsidRPr="00534B2D" w:rsidRDefault="7BA2A0E9" w:rsidP="2DF813D7">
      <w:pPr>
        <w:spacing w:after="0"/>
        <w:rPr>
          <w:rFonts w:ascii="Calibri" w:eastAsia="Calibri" w:hAnsi="Calibri" w:cs="Calibri"/>
          <w:b/>
          <w:bCs/>
          <w:color w:val="FF5500"/>
          <w:sz w:val="28"/>
          <w:szCs w:val="28"/>
          <w:lang w:val="en-GB"/>
        </w:rPr>
      </w:pPr>
      <w:r w:rsidRPr="00534B2D">
        <w:rPr>
          <w:rFonts w:ascii="Calibri" w:eastAsia="Calibri" w:hAnsi="Calibri" w:cs="Calibri"/>
          <w:color w:val="000000" w:themeColor="text1"/>
          <w:sz w:val="28"/>
          <w:szCs w:val="28"/>
          <w:lang w:val="en-GB"/>
        </w:rPr>
        <w:t xml:space="preserve">At </w:t>
      </w:r>
      <w:r w:rsidRPr="00534B2D">
        <w:rPr>
          <w:rFonts w:ascii="Calibri" w:eastAsia="Calibri" w:hAnsi="Calibri" w:cs="Calibri"/>
          <w:sz w:val="28"/>
          <w:szCs w:val="28"/>
          <w:lang w:val="en-GB"/>
        </w:rPr>
        <w:t>ADD</w:t>
      </w:r>
      <w:r w:rsidRPr="00534B2D">
        <w:rPr>
          <w:rFonts w:ascii="Calibri" w:eastAsia="Calibri" w:hAnsi="Calibri" w:cs="Calibri"/>
          <w:color w:val="000000" w:themeColor="text1"/>
          <w:sz w:val="28"/>
          <w:szCs w:val="28"/>
          <w:lang w:val="en-GB"/>
        </w:rPr>
        <w:t xml:space="preserve">, we’re committed to creating a safe and rewarding </w:t>
      </w:r>
      <w:proofErr w:type="gramStart"/>
      <w:r w:rsidRPr="00534B2D">
        <w:rPr>
          <w:rFonts w:ascii="Calibri" w:eastAsia="Calibri" w:hAnsi="Calibri" w:cs="Calibri"/>
          <w:color w:val="000000" w:themeColor="text1"/>
          <w:sz w:val="28"/>
          <w:szCs w:val="28"/>
          <w:lang w:val="en-GB"/>
        </w:rPr>
        <w:t>environment</w:t>
      </w:r>
      <w:proofErr w:type="gramEnd"/>
      <w:r w:rsidRPr="00534B2D">
        <w:rPr>
          <w:rFonts w:ascii="Calibri" w:eastAsia="Calibri" w:hAnsi="Calibri" w:cs="Calibri"/>
          <w:color w:val="000000" w:themeColor="text1"/>
          <w:sz w:val="28"/>
          <w:szCs w:val="28"/>
          <w:lang w:val="en-GB"/>
        </w:rPr>
        <w:t xml:space="preserve"> for </w:t>
      </w:r>
      <w:proofErr w:type="gramStart"/>
      <w:r w:rsidRPr="00534B2D">
        <w:rPr>
          <w:rFonts w:ascii="Calibri" w:eastAsia="Calibri" w:hAnsi="Calibri" w:cs="Calibri"/>
          <w:color w:val="000000" w:themeColor="text1"/>
          <w:sz w:val="28"/>
          <w:szCs w:val="28"/>
          <w:lang w:val="en-GB"/>
        </w:rPr>
        <w:t>all of</w:t>
      </w:r>
      <w:proofErr w:type="gramEnd"/>
      <w:r w:rsidRPr="00534B2D">
        <w:rPr>
          <w:rFonts w:ascii="Calibri" w:eastAsia="Calibri" w:hAnsi="Calibri" w:cs="Calibri"/>
          <w:color w:val="000000" w:themeColor="text1"/>
          <w:sz w:val="28"/>
          <w:szCs w:val="28"/>
          <w:lang w:val="en-GB"/>
        </w:rPr>
        <w:t xml:space="preserve"> our people to work and volunteer, as well as for those we </w:t>
      </w:r>
      <w:proofErr w:type="gramStart"/>
      <w:r w:rsidRPr="00534B2D">
        <w:rPr>
          <w:rFonts w:ascii="Calibri" w:eastAsia="Calibri" w:hAnsi="Calibri" w:cs="Calibri"/>
          <w:color w:val="000000" w:themeColor="text1"/>
          <w:sz w:val="28"/>
          <w:szCs w:val="28"/>
          <w:lang w:val="en-GB"/>
        </w:rPr>
        <w:t>come into contact with</w:t>
      </w:r>
      <w:proofErr w:type="gramEnd"/>
      <w:r w:rsidRPr="00534B2D">
        <w:rPr>
          <w:rFonts w:ascii="Calibri" w:eastAsia="Calibri" w:hAnsi="Calibri" w:cs="Calibri"/>
          <w:color w:val="000000" w:themeColor="text1"/>
          <w:sz w:val="28"/>
          <w:szCs w:val="28"/>
          <w:lang w:val="en-GB"/>
        </w:rPr>
        <w:t xml:space="preserve"> through our work.  </w:t>
      </w:r>
      <w:r w:rsidRPr="00534B2D">
        <w:rPr>
          <w:lang w:val="en-GB"/>
        </w:rPr>
        <w:br/>
      </w:r>
      <w:r w:rsidRPr="00534B2D">
        <w:rPr>
          <w:rFonts w:ascii="Calibri" w:eastAsia="Calibri" w:hAnsi="Calibri" w:cs="Calibri"/>
          <w:sz w:val="28"/>
          <w:szCs w:val="28"/>
          <w:lang w:val="en-GB"/>
        </w:rPr>
        <w:t xml:space="preserve"> </w:t>
      </w:r>
      <w:r w:rsidRPr="00534B2D">
        <w:rPr>
          <w:rFonts w:ascii="Calibri" w:eastAsia="Calibri" w:hAnsi="Calibri" w:cs="Calibri"/>
          <w:color w:val="000000" w:themeColor="text1"/>
          <w:sz w:val="28"/>
          <w:szCs w:val="28"/>
          <w:lang w:val="en-GB"/>
        </w:rPr>
        <w:t xml:space="preserve"> </w:t>
      </w:r>
      <w:r w:rsidRPr="00534B2D">
        <w:rPr>
          <w:lang w:val="en-GB"/>
        </w:rPr>
        <w:br/>
      </w:r>
      <w:r w:rsidRPr="00534B2D">
        <w:rPr>
          <w:rFonts w:ascii="Calibri" w:eastAsia="Calibri" w:hAnsi="Calibri" w:cs="Calibri"/>
          <w:color w:val="000000" w:themeColor="text1"/>
          <w:sz w:val="28"/>
          <w:szCs w:val="28"/>
          <w:lang w:val="en-GB"/>
        </w:rPr>
        <w:t xml:space="preserve">This means we have robust safeguarding policies and procedures to ensure everyone is treated properly, and a whistle-blowing policy and process so people can raise any concerns they have, confidentially. For more information on this please see the </w:t>
      </w:r>
      <w:hyperlink r:id="rId15">
        <w:r w:rsidRPr="00534B2D">
          <w:rPr>
            <w:rStyle w:val="Hyperlink"/>
            <w:rFonts w:ascii="Calibri" w:eastAsia="Calibri" w:hAnsi="Calibri" w:cs="Calibri"/>
            <w:color w:val="77206D" w:themeColor="accent5" w:themeShade="BF"/>
            <w:sz w:val="28"/>
            <w:szCs w:val="28"/>
            <w:lang w:val="en-GB"/>
          </w:rPr>
          <w:t>safeguarding pages</w:t>
        </w:r>
      </w:hyperlink>
      <w:r w:rsidRPr="00534B2D">
        <w:rPr>
          <w:rFonts w:ascii="Calibri" w:eastAsia="Calibri" w:hAnsi="Calibri" w:cs="Calibri"/>
          <w:color w:val="77206D" w:themeColor="accent5" w:themeShade="BF"/>
          <w:sz w:val="28"/>
          <w:szCs w:val="28"/>
          <w:lang w:val="en-GB"/>
        </w:rPr>
        <w:t xml:space="preserve"> </w:t>
      </w:r>
      <w:r w:rsidRPr="00534B2D">
        <w:rPr>
          <w:rFonts w:ascii="Calibri" w:eastAsia="Calibri" w:hAnsi="Calibri" w:cs="Calibri"/>
          <w:color w:val="000000" w:themeColor="text1"/>
          <w:sz w:val="28"/>
          <w:szCs w:val="28"/>
          <w:lang w:val="en-GB"/>
        </w:rPr>
        <w:t xml:space="preserve">on our website. </w:t>
      </w:r>
      <w:r w:rsidRPr="00534B2D">
        <w:rPr>
          <w:rFonts w:ascii="Calibri" w:eastAsia="Calibri" w:hAnsi="Calibri" w:cs="Calibri"/>
          <w:b/>
          <w:bCs/>
          <w:color w:val="FF5500"/>
          <w:sz w:val="28"/>
          <w:szCs w:val="28"/>
          <w:lang w:val="en-GB"/>
        </w:rPr>
        <w:t xml:space="preserve"> </w:t>
      </w:r>
    </w:p>
    <w:p w14:paraId="16E3AB1B" w14:textId="5B0A08DA" w:rsidR="00D64BA3" w:rsidRPr="00534B2D" w:rsidRDefault="7BA2A0E9" w:rsidP="2DF813D7">
      <w:pPr>
        <w:pStyle w:val="Heading1"/>
        <w:spacing w:before="240" w:after="0" w:line="276" w:lineRule="auto"/>
        <w:rPr>
          <w:rFonts w:ascii="Calibri" w:eastAsia="Calibri" w:hAnsi="Calibri" w:cs="Calibri"/>
          <w:color w:val="77206D" w:themeColor="accent5" w:themeShade="BF"/>
          <w:sz w:val="28"/>
          <w:szCs w:val="28"/>
          <w:lang w:val="en-GB"/>
        </w:rPr>
      </w:pPr>
      <w:r w:rsidRPr="00534B2D">
        <w:rPr>
          <w:rFonts w:ascii="Calibri" w:eastAsia="Calibri" w:hAnsi="Calibri" w:cs="Calibri"/>
          <w:color w:val="77206D" w:themeColor="accent5" w:themeShade="BF"/>
          <w:sz w:val="28"/>
          <w:szCs w:val="28"/>
          <w:lang w:val="en-GB"/>
        </w:rPr>
        <w:lastRenderedPageBreak/>
        <w:t>What are our data protection policies?</w:t>
      </w:r>
    </w:p>
    <w:p w14:paraId="014FCAD5" w14:textId="2F511D87" w:rsidR="00D64BA3" w:rsidRPr="00534B2D" w:rsidRDefault="7BA2A0E9" w:rsidP="2DF813D7">
      <w:pPr>
        <w:spacing w:after="0"/>
        <w:rPr>
          <w:rFonts w:ascii="Calibri" w:eastAsia="Calibri" w:hAnsi="Calibri" w:cs="Calibri"/>
          <w:sz w:val="28"/>
          <w:szCs w:val="28"/>
          <w:lang w:val="en-GB"/>
        </w:rPr>
      </w:pPr>
      <w:r w:rsidRPr="00534B2D">
        <w:rPr>
          <w:rFonts w:ascii="Calibri" w:eastAsia="Calibri" w:hAnsi="Calibri" w:cs="Calibri"/>
          <w:sz w:val="28"/>
          <w:szCs w:val="28"/>
          <w:lang w:val="en-GB"/>
        </w:rPr>
        <w:t xml:space="preserve"> </w:t>
      </w:r>
    </w:p>
    <w:p w14:paraId="679EA1D5" w14:textId="5A35F6FA"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ADD International is aware of its obligations under the General Data Protection Regulation (GDPR) and the UK Data Protection Bill and is committed to processing your data securely and transparently. For more information on this please see our </w:t>
      </w:r>
      <w:hyperlink r:id="rId16">
        <w:r w:rsidRPr="00534B2D">
          <w:rPr>
            <w:rStyle w:val="Hyperlink"/>
            <w:rFonts w:ascii="Calibri" w:eastAsia="Calibri" w:hAnsi="Calibri" w:cs="Calibri"/>
            <w:color w:val="77206D" w:themeColor="accent5" w:themeShade="BF"/>
            <w:sz w:val="28"/>
            <w:szCs w:val="28"/>
            <w:lang w:val="en-GB"/>
          </w:rPr>
          <w:t>‘Job Applicant Privacy Notice’</w:t>
        </w:r>
      </w:hyperlink>
      <w:r w:rsidRPr="00534B2D">
        <w:rPr>
          <w:rFonts w:ascii="Calibri" w:eastAsia="Calibri" w:hAnsi="Calibri" w:cs="Calibri"/>
          <w:color w:val="000000" w:themeColor="text1"/>
          <w:sz w:val="28"/>
          <w:szCs w:val="28"/>
          <w:lang w:val="en-GB"/>
        </w:rPr>
        <w:t xml:space="preserve">. </w:t>
      </w:r>
    </w:p>
    <w:p w14:paraId="0104582D" w14:textId="3D3B3947"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 </w:t>
      </w:r>
    </w:p>
    <w:p w14:paraId="60AFD5F3" w14:textId="2EC6EFEE" w:rsidR="00D64BA3" w:rsidRPr="00534B2D" w:rsidRDefault="7BA2A0E9" w:rsidP="2DF813D7">
      <w:pPr>
        <w:spacing w:after="0"/>
        <w:rPr>
          <w:rFonts w:ascii="Calibri" w:eastAsia="Calibri" w:hAnsi="Calibri" w:cs="Calibri"/>
          <w:color w:val="000000" w:themeColor="text1"/>
          <w:sz w:val="28"/>
          <w:szCs w:val="28"/>
          <w:lang w:val="en-GB"/>
        </w:rPr>
      </w:pPr>
      <w:r w:rsidRPr="00534B2D">
        <w:rPr>
          <w:rFonts w:ascii="Calibri" w:eastAsia="Calibri" w:hAnsi="Calibri" w:cs="Calibri"/>
          <w:color w:val="000000" w:themeColor="text1"/>
          <w:sz w:val="28"/>
          <w:szCs w:val="28"/>
          <w:lang w:val="en-GB"/>
        </w:rPr>
        <w:t xml:space="preserve">Due to the nature of our roles, interacting with staff in our different country programmes, staff from our overseas offices are often involved in the recruitment process. This requires us to </w:t>
      </w:r>
      <w:r w:rsidR="0E5D883F" w:rsidRPr="00534B2D">
        <w:rPr>
          <w:rFonts w:ascii="Calibri" w:eastAsia="Calibri" w:hAnsi="Calibri" w:cs="Calibri"/>
          <w:color w:val="000000" w:themeColor="text1"/>
          <w:sz w:val="28"/>
          <w:szCs w:val="28"/>
          <w:lang w:val="en-GB"/>
        </w:rPr>
        <w:t>send applications</w:t>
      </w:r>
      <w:r w:rsidRPr="00534B2D">
        <w:rPr>
          <w:rFonts w:ascii="Calibri" w:eastAsia="Calibri" w:hAnsi="Calibri" w:cs="Calibri"/>
          <w:color w:val="000000" w:themeColor="text1"/>
          <w:sz w:val="28"/>
          <w:szCs w:val="28"/>
          <w:lang w:val="en-GB"/>
        </w:rPr>
        <w:t xml:space="preserve"> (and therefore personal data) outside of the EU. By applying for this role, you are indicating your permission for ADD to send your personal data outside the EU.</w:t>
      </w:r>
    </w:p>
    <w:p w14:paraId="2C078E63" w14:textId="1DD56929" w:rsidR="00D64BA3" w:rsidRPr="00534B2D" w:rsidRDefault="00D64BA3" w:rsidP="2DF813D7">
      <w:pPr>
        <w:rPr>
          <w:rFonts w:ascii="Calibri" w:eastAsia="Calibri" w:hAnsi="Calibri" w:cs="Calibri"/>
          <w:sz w:val="28"/>
          <w:szCs w:val="28"/>
          <w:lang w:val="en-GB"/>
        </w:rPr>
      </w:pPr>
    </w:p>
    <w:sectPr w:rsidR="00D64BA3" w:rsidRPr="00534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4C59C"/>
    <w:multiLevelType w:val="hybridMultilevel"/>
    <w:tmpl w:val="D31454D4"/>
    <w:lvl w:ilvl="0" w:tplc="08090001">
      <w:start w:val="1"/>
      <w:numFmt w:val="bullet"/>
      <w:lvlText w:val=""/>
      <w:lvlJc w:val="left"/>
      <w:pPr>
        <w:ind w:left="720" w:hanging="360"/>
      </w:pPr>
      <w:rPr>
        <w:rFonts w:ascii="Symbol" w:hAnsi="Symbol" w:hint="default"/>
      </w:rPr>
    </w:lvl>
    <w:lvl w:ilvl="1" w:tplc="F13E617A">
      <w:start w:val="1"/>
      <w:numFmt w:val="lowerLetter"/>
      <w:lvlText w:val="%2."/>
      <w:lvlJc w:val="left"/>
      <w:pPr>
        <w:ind w:left="1440" w:hanging="360"/>
      </w:pPr>
    </w:lvl>
    <w:lvl w:ilvl="2" w:tplc="EA820F18">
      <w:start w:val="1"/>
      <w:numFmt w:val="lowerRoman"/>
      <w:lvlText w:val="%3."/>
      <w:lvlJc w:val="right"/>
      <w:pPr>
        <w:ind w:left="2160" w:hanging="180"/>
      </w:pPr>
    </w:lvl>
    <w:lvl w:ilvl="3" w:tplc="5310EDCA">
      <w:start w:val="1"/>
      <w:numFmt w:val="decimal"/>
      <w:lvlText w:val="%4."/>
      <w:lvlJc w:val="left"/>
      <w:pPr>
        <w:ind w:left="2880" w:hanging="360"/>
      </w:pPr>
    </w:lvl>
    <w:lvl w:ilvl="4" w:tplc="FE1642D6">
      <w:start w:val="1"/>
      <w:numFmt w:val="lowerLetter"/>
      <w:lvlText w:val="%5."/>
      <w:lvlJc w:val="left"/>
      <w:pPr>
        <w:ind w:left="3600" w:hanging="360"/>
      </w:pPr>
    </w:lvl>
    <w:lvl w:ilvl="5" w:tplc="5AA4D730">
      <w:start w:val="1"/>
      <w:numFmt w:val="lowerRoman"/>
      <w:lvlText w:val="%6."/>
      <w:lvlJc w:val="right"/>
      <w:pPr>
        <w:ind w:left="4320" w:hanging="180"/>
      </w:pPr>
    </w:lvl>
    <w:lvl w:ilvl="6" w:tplc="CEE01EEE">
      <w:start w:val="1"/>
      <w:numFmt w:val="decimal"/>
      <w:lvlText w:val="%7."/>
      <w:lvlJc w:val="left"/>
      <w:pPr>
        <w:ind w:left="5040" w:hanging="360"/>
      </w:pPr>
    </w:lvl>
    <w:lvl w:ilvl="7" w:tplc="ECFAB61E">
      <w:start w:val="1"/>
      <w:numFmt w:val="lowerLetter"/>
      <w:lvlText w:val="%8."/>
      <w:lvlJc w:val="left"/>
      <w:pPr>
        <w:ind w:left="5760" w:hanging="360"/>
      </w:pPr>
    </w:lvl>
    <w:lvl w:ilvl="8" w:tplc="0F046554">
      <w:start w:val="1"/>
      <w:numFmt w:val="lowerRoman"/>
      <w:lvlText w:val="%9."/>
      <w:lvlJc w:val="right"/>
      <w:pPr>
        <w:ind w:left="6480" w:hanging="180"/>
      </w:pPr>
    </w:lvl>
  </w:abstractNum>
  <w:abstractNum w:abstractNumId="1" w15:restartNumberingAfterBreak="0">
    <w:nsid w:val="1E2AD9A3"/>
    <w:multiLevelType w:val="hybridMultilevel"/>
    <w:tmpl w:val="64940F1C"/>
    <w:lvl w:ilvl="0" w:tplc="1F3CBB80">
      <w:start w:val="1"/>
      <w:numFmt w:val="decimal"/>
      <w:lvlText w:val="●"/>
      <w:lvlJc w:val="left"/>
      <w:pPr>
        <w:ind w:left="720" w:hanging="360"/>
      </w:pPr>
    </w:lvl>
    <w:lvl w:ilvl="1" w:tplc="B45CC136">
      <w:start w:val="1"/>
      <w:numFmt w:val="decimal"/>
      <w:lvlText w:val="○"/>
      <w:lvlJc w:val="left"/>
      <w:pPr>
        <w:ind w:left="1440" w:hanging="360"/>
      </w:pPr>
    </w:lvl>
    <w:lvl w:ilvl="2" w:tplc="D848EC44">
      <w:start w:val="1"/>
      <w:numFmt w:val="lowerRoman"/>
      <w:lvlText w:val="%3."/>
      <w:lvlJc w:val="right"/>
      <w:pPr>
        <w:ind w:left="2160" w:hanging="180"/>
      </w:pPr>
    </w:lvl>
    <w:lvl w:ilvl="3" w:tplc="AA924C90">
      <w:start w:val="1"/>
      <w:numFmt w:val="decimal"/>
      <w:lvlText w:val="%4."/>
      <w:lvlJc w:val="left"/>
      <w:pPr>
        <w:ind w:left="2880" w:hanging="360"/>
      </w:pPr>
    </w:lvl>
    <w:lvl w:ilvl="4" w:tplc="86A28D64">
      <w:start w:val="1"/>
      <w:numFmt w:val="lowerLetter"/>
      <w:lvlText w:val="%5."/>
      <w:lvlJc w:val="left"/>
      <w:pPr>
        <w:ind w:left="3600" w:hanging="360"/>
      </w:pPr>
    </w:lvl>
    <w:lvl w:ilvl="5" w:tplc="CCC2A844">
      <w:start w:val="1"/>
      <w:numFmt w:val="lowerRoman"/>
      <w:lvlText w:val="%6."/>
      <w:lvlJc w:val="right"/>
      <w:pPr>
        <w:ind w:left="4320" w:hanging="180"/>
      </w:pPr>
    </w:lvl>
    <w:lvl w:ilvl="6" w:tplc="CFE29FDA">
      <w:start w:val="1"/>
      <w:numFmt w:val="decimal"/>
      <w:lvlText w:val="%7."/>
      <w:lvlJc w:val="left"/>
      <w:pPr>
        <w:ind w:left="5040" w:hanging="360"/>
      </w:pPr>
    </w:lvl>
    <w:lvl w:ilvl="7" w:tplc="DFD0AA18">
      <w:start w:val="1"/>
      <w:numFmt w:val="lowerLetter"/>
      <w:lvlText w:val="%8."/>
      <w:lvlJc w:val="left"/>
      <w:pPr>
        <w:ind w:left="5760" w:hanging="360"/>
      </w:pPr>
    </w:lvl>
    <w:lvl w:ilvl="8" w:tplc="073E2104">
      <w:start w:val="1"/>
      <w:numFmt w:val="lowerRoman"/>
      <w:lvlText w:val="%9."/>
      <w:lvlJc w:val="right"/>
      <w:pPr>
        <w:ind w:left="6480" w:hanging="180"/>
      </w:pPr>
    </w:lvl>
  </w:abstractNum>
  <w:abstractNum w:abstractNumId="2" w15:restartNumberingAfterBreak="0">
    <w:nsid w:val="301BDC00"/>
    <w:multiLevelType w:val="hybridMultilevel"/>
    <w:tmpl w:val="5C1C1FBA"/>
    <w:lvl w:ilvl="0" w:tplc="8A988EB6">
      <w:start w:val="1"/>
      <w:numFmt w:val="decimal"/>
      <w:lvlText w:val="●"/>
      <w:lvlJc w:val="left"/>
      <w:pPr>
        <w:ind w:left="720" w:hanging="360"/>
      </w:pPr>
    </w:lvl>
    <w:lvl w:ilvl="1" w:tplc="4B86ACE0">
      <w:start w:val="1"/>
      <w:numFmt w:val="lowerLetter"/>
      <w:lvlText w:val="%2."/>
      <w:lvlJc w:val="left"/>
      <w:pPr>
        <w:ind w:left="1440" w:hanging="360"/>
      </w:pPr>
    </w:lvl>
    <w:lvl w:ilvl="2" w:tplc="9B84C6C0">
      <w:start w:val="1"/>
      <w:numFmt w:val="lowerRoman"/>
      <w:lvlText w:val="%3."/>
      <w:lvlJc w:val="right"/>
      <w:pPr>
        <w:ind w:left="2160" w:hanging="180"/>
      </w:pPr>
    </w:lvl>
    <w:lvl w:ilvl="3" w:tplc="2DAA5FCC">
      <w:start w:val="1"/>
      <w:numFmt w:val="decimal"/>
      <w:lvlText w:val="%4."/>
      <w:lvlJc w:val="left"/>
      <w:pPr>
        <w:ind w:left="2880" w:hanging="360"/>
      </w:pPr>
    </w:lvl>
    <w:lvl w:ilvl="4" w:tplc="994A1070">
      <w:start w:val="1"/>
      <w:numFmt w:val="lowerLetter"/>
      <w:lvlText w:val="%5."/>
      <w:lvlJc w:val="left"/>
      <w:pPr>
        <w:ind w:left="3600" w:hanging="360"/>
      </w:pPr>
    </w:lvl>
    <w:lvl w:ilvl="5" w:tplc="06126184">
      <w:start w:val="1"/>
      <w:numFmt w:val="lowerRoman"/>
      <w:lvlText w:val="%6."/>
      <w:lvlJc w:val="right"/>
      <w:pPr>
        <w:ind w:left="4320" w:hanging="180"/>
      </w:pPr>
    </w:lvl>
    <w:lvl w:ilvl="6" w:tplc="9DAC7ED0">
      <w:start w:val="1"/>
      <w:numFmt w:val="decimal"/>
      <w:lvlText w:val="%7."/>
      <w:lvlJc w:val="left"/>
      <w:pPr>
        <w:ind w:left="5040" w:hanging="360"/>
      </w:pPr>
    </w:lvl>
    <w:lvl w:ilvl="7" w:tplc="735C1E08">
      <w:start w:val="1"/>
      <w:numFmt w:val="lowerLetter"/>
      <w:lvlText w:val="%8."/>
      <w:lvlJc w:val="left"/>
      <w:pPr>
        <w:ind w:left="5760" w:hanging="360"/>
      </w:pPr>
    </w:lvl>
    <w:lvl w:ilvl="8" w:tplc="7D16342E">
      <w:start w:val="1"/>
      <w:numFmt w:val="lowerRoman"/>
      <w:lvlText w:val="%9."/>
      <w:lvlJc w:val="right"/>
      <w:pPr>
        <w:ind w:left="6480" w:hanging="180"/>
      </w:pPr>
    </w:lvl>
  </w:abstractNum>
  <w:abstractNum w:abstractNumId="3" w15:restartNumberingAfterBreak="0">
    <w:nsid w:val="352AB257"/>
    <w:multiLevelType w:val="hybridMultilevel"/>
    <w:tmpl w:val="A50C309A"/>
    <w:lvl w:ilvl="0" w:tplc="F510F4D0">
      <w:start w:val="1"/>
      <w:numFmt w:val="decimal"/>
      <w:lvlText w:val="●"/>
      <w:lvlJc w:val="left"/>
      <w:pPr>
        <w:ind w:left="720" w:hanging="360"/>
      </w:pPr>
    </w:lvl>
    <w:lvl w:ilvl="1" w:tplc="7FC89A14">
      <w:start w:val="1"/>
      <w:numFmt w:val="lowerLetter"/>
      <w:lvlText w:val="%2."/>
      <w:lvlJc w:val="left"/>
      <w:pPr>
        <w:ind w:left="1440" w:hanging="360"/>
      </w:pPr>
    </w:lvl>
    <w:lvl w:ilvl="2" w:tplc="5D54EACA">
      <w:start w:val="1"/>
      <w:numFmt w:val="lowerRoman"/>
      <w:lvlText w:val="%3."/>
      <w:lvlJc w:val="right"/>
      <w:pPr>
        <w:ind w:left="2160" w:hanging="180"/>
      </w:pPr>
    </w:lvl>
    <w:lvl w:ilvl="3" w:tplc="D392014A">
      <w:start w:val="1"/>
      <w:numFmt w:val="decimal"/>
      <w:lvlText w:val="%4."/>
      <w:lvlJc w:val="left"/>
      <w:pPr>
        <w:ind w:left="2880" w:hanging="360"/>
      </w:pPr>
    </w:lvl>
    <w:lvl w:ilvl="4" w:tplc="F594D698">
      <w:start w:val="1"/>
      <w:numFmt w:val="lowerLetter"/>
      <w:lvlText w:val="%5."/>
      <w:lvlJc w:val="left"/>
      <w:pPr>
        <w:ind w:left="3600" w:hanging="360"/>
      </w:pPr>
    </w:lvl>
    <w:lvl w:ilvl="5" w:tplc="2A767AE8">
      <w:start w:val="1"/>
      <w:numFmt w:val="lowerRoman"/>
      <w:lvlText w:val="%6."/>
      <w:lvlJc w:val="right"/>
      <w:pPr>
        <w:ind w:left="4320" w:hanging="180"/>
      </w:pPr>
    </w:lvl>
    <w:lvl w:ilvl="6" w:tplc="A9A0024A">
      <w:start w:val="1"/>
      <w:numFmt w:val="decimal"/>
      <w:lvlText w:val="%7."/>
      <w:lvlJc w:val="left"/>
      <w:pPr>
        <w:ind w:left="5040" w:hanging="360"/>
      </w:pPr>
    </w:lvl>
    <w:lvl w:ilvl="7" w:tplc="09509810">
      <w:start w:val="1"/>
      <w:numFmt w:val="lowerLetter"/>
      <w:lvlText w:val="%8."/>
      <w:lvlJc w:val="left"/>
      <w:pPr>
        <w:ind w:left="5760" w:hanging="360"/>
      </w:pPr>
    </w:lvl>
    <w:lvl w:ilvl="8" w:tplc="1AC66CF4">
      <w:start w:val="1"/>
      <w:numFmt w:val="lowerRoman"/>
      <w:lvlText w:val="%9."/>
      <w:lvlJc w:val="right"/>
      <w:pPr>
        <w:ind w:left="6480" w:hanging="180"/>
      </w:pPr>
    </w:lvl>
  </w:abstractNum>
  <w:abstractNum w:abstractNumId="4" w15:restartNumberingAfterBreak="0">
    <w:nsid w:val="537C2AC5"/>
    <w:multiLevelType w:val="hybridMultilevel"/>
    <w:tmpl w:val="CF66F70A"/>
    <w:lvl w:ilvl="0" w:tplc="D2B63DBE">
      <w:start w:val="1"/>
      <w:numFmt w:val="bullet"/>
      <w:lvlText w:val=""/>
      <w:lvlJc w:val="left"/>
      <w:pPr>
        <w:ind w:left="720" w:hanging="360"/>
      </w:pPr>
      <w:rPr>
        <w:rFonts w:ascii="Symbol" w:hAnsi="Symbol" w:hint="default"/>
        <w:color w:val="auto"/>
      </w:rPr>
    </w:lvl>
    <w:lvl w:ilvl="1" w:tplc="4BA4564E">
      <w:start w:val="1"/>
      <w:numFmt w:val="bullet"/>
      <w:lvlText w:val="o"/>
      <w:lvlJc w:val="left"/>
      <w:pPr>
        <w:ind w:left="1440" w:hanging="360"/>
      </w:pPr>
      <w:rPr>
        <w:rFonts w:ascii="Courier New" w:hAnsi="Courier New" w:hint="default"/>
      </w:rPr>
    </w:lvl>
    <w:lvl w:ilvl="2" w:tplc="6D24599A">
      <w:start w:val="1"/>
      <w:numFmt w:val="bullet"/>
      <w:lvlText w:val=""/>
      <w:lvlJc w:val="left"/>
      <w:pPr>
        <w:ind w:left="2160" w:hanging="360"/>
      </w:pPr>
      <w:rPr>
        <w:rFonts w:ascii="Wingdings" w:hAnsi="Wingdings" w:hint="default"/>
      </w:rPr>
    </w:lvl>
    <w:lvl w:ilvl="3" w:tplc="01848B64">
      <w:start w:val="1"/>
      <w:numFmt w:val="bullet"/>
      <w:lvlText w:val=""/>
      <w:lvlJc w:val="left"/>
      <w:pPr>
        <w:ind w:left="2880" w:hanging="360"/>
      </w:pPr>
      <w:rPr>
        <w:rFonts w:ascii="Symbol" w:hAnsi="Symbol" w:hint="default"/>
      </w:rPr>
    </w:lvl>
    <w:lvl w:ilvl="4" w:tplc="2116C1AE">
      <w:start w:val="1"/>
      <w:numFmt w:val="bullet"/>
      <w:lvlText w:val="o"/>
      <w:lvlJc w:val="left"/>
      <w:pPr>
        <w:ind w:left="3600" w:hanging="360"/>
      </w:pPr>
      <w:rPr>
        <w:rFonts w:ascii="Courier New" w:hAnsi="Courier New" w:hint="default"/>
      </w:rPr>
    </w:lvl>
    <w:lvl w:ilvl="5" w:tplc="CE9CF1C0">
      <w:start w:val="1"/>
      <w:numFmt w:val="bullet"/>
      <w:lvlText w:val=""/>
      <w:lvlJc w:val="left"/>
      <w:pPr>
        <w:ind w:left="4320" w:hanging="360"/>
      </w:pPr>
      <w:rPr>
        <w:rFonts w:ascii="Wingdings" w:hAnsi="Wingdings" w:hint="default"/>
      </w:rPr>
    </w:lvl>
    <w:lvl w:ilvl="6" w:tplc="158CDDF8">
      <w:start w:val="1"/>
      <w:numFmt w:val="bullet"/>
      <w:lvlText w:val=""/>
      <w:lvlJc w:val="left"/>
      <w:pPr>
        <w:ind w:left="5040" w:hanging="360"/>
      </w:pPr>
      <w:rPr>
        <w:rFonts w:ascii="Symbol" w:hAnsi="Symbol" w:hint="default"/>
      </w:rPr>
    </w:lvl>
    <w:lvl w:ilvl="7" w:tplc="EDB865A0">
      <w:start w:val="1"/>
      <w:numFmt w:val="bullet"/>
      <w:lvlText w:val="o"/>
      <w:lvlJc w:val="left"/>
      <w:pPr>
        <w:ind w:left="5760" w:hanging="360"/>
      </w:pPr>
      <w:rPr>
        <w:rFonts w:ascii="Courier New" w:hAnsi="Courier New" w:hint="default"/>
      </w:rPr>
    </w:lvl>
    <w:lvl w:ilvl="8" w:tplc="3368A84A">
      <w:start w:val="1"/>
      <w:numFmt w:val="bullet"/>
      <w:lvlText w:val=""/>
      <w:lvlJc w:val="left"/>
      <w:pPr>
        <w:ind w:left="6480" w:hanging="360"/>
      </w:pPr>
      <w:rPr>
        <w:rFonts w:ascii="Wingdings" w:hAnsi="Wingdings" w:hint="default"/>
      </w:rPr>
    </w:lvl>
  </w:abstractNum>
  <w:abstractNum w:abstractNumId="5" w15:restartNumberingAfterBreak="0">
    <w:nsid w:val="688A98CC"/>
    <w:multiLevelType w:val="hybridMultilevel"/>
    <w:tmpl w:val="80FCD88A"/>
    <w:lvl w:ilvl="0" w:tplc="08090001">
      <w:start w:val="1"/>
      <w:numFmt w:val="bullet"/>
      <w:lvlText w:val=""/>
      <w:lvlJc w:val="left"/>
      <w:pPr>
        <w:ind w:left="720" w:hanging="360"/>
      </w:pPr>
      <w:rPr>
        <w:rFonts w:ascii="Symbol" w:hAnsi="Symbol" w:hint="default"/>
      </w:rPr>
    </w:lvl>
    <w:lvl w:ilvl="1" w:tplc="ED1E5034">
      <w:start w:val="1"/>
      <w:numFmt w:val="lowerLetter"/>
      <w:lvlText w:val="%2."/>
      <w:lvlJc w:val="left"/>
      <w:pPr>
        <w:ind w:left="1440" w:hanging="360"/>
      </w:pPr>
    </w:lvl>
    <w:lvl w:ilvl="2" w:tplc="55F03490">
      <w:start w:val="1"/>
      <w:numFmt w:val="lowerRoman"/>
      <w:lvlText w:val="%3."/>
      <w:lvlJc w:val="right"/>
      <w:pPr>
        <w:ind w:left="2160" w:hanging="180"/>
      </w:pPr>
    </w:lvl>
    <w:lvl w:ilvl="3" w:tplc="EF18F8A2">
      <w:start w:val="1"/>
      <w:numFmt w:val="decimal"/>
      <w:lvlText w:val="%4."/>
      <w:lvlJc w:val="left"/>
      <w:pPr>
        <w:ind w:left="2880" w:hanging="360"/>
      </w:pPr>
    </w:lvl>
    <w:lvl w:ilvl="4" w:tplc="264ED794">
      <w:start w:val="1"/>
      <w:numFmt w:val="lowerLetter"/>
      <w:lvlText w:val="%5."/>
      <w:lvlJc w:val="left"/>
      <w:pPr>
        <w:ind w:left="3600" w:hanging="360"/>
      </w:pPr>
    </w:lvl>
    <w:lvl w:ilvl="5" w:tplc="D95E71CE">
      <w:start w:val="1"/>
      <w:numFmt w:val="lowerRoman"/>
      <w:lvlText w:val="%6."/>
      <w:lvlJc w:val="right"/>
      <w:pPr>
        <w:ind w:left="4320" w:hanging="180"/>
      </w:pPr>
    </w:lvl>
    <w:lvl w:ilvl="6" w:tplc="4808B8C8">
      <w:start w:val="1"/>
      <w:numFmt w:val="decimal"/>
      <w:lvlText w:val="%7."/>
      <w:lvlJc w:val="left"/>
      <w:pPr>
        <w:ind w:left="5040" w:hanging="360"/>
      </w:pPr>
    </w:lvl>
    <w:lvl w:ilvl="7" w:tplc="4170DEF6">
      <w:start w:val="1"/>
      <w:numFmt w:val="lowerLetter"/>
      <w:lvlText w:val="%8."/>
      <w:lvlJc w:val="left"/>
      <w:pPr>
        <w:ind w:left="5760" w:hanging="360"/>
      </w:pPr>
    </w:lvl>
    <w:lvl w:ilvl="8" w:tplc="FE940F8C">
      <w:start w:val="1"/>
      <w:numFmt w:val="lowerRoman"/>
      <w:lvlText w:val="%9."/>
      <w:lvlJc w:val="right"/>
      <w:pPr>
        <w:ind w:left="6480" w:hanging="180"/>
      </w:pPr>
    </w:lvl>
  </w:abstractNum>
  <w:num w:numId="1" w16cid:durableId="571964063">
    <w:abstractNumId w:val="4"/>
  </w:num>
  <w:num w:numId="2" w16cid:durableId="1049766162">
    <w:abstractNumId w:val="2"/>
  </w:num>
  <w:num w:numId="3" w16cid:durableId="1931815002">
    <w:abstractNumId w:val="3"/>
  </w:num>
  <w:num w:numId="4" w16cid:durableId="505903545">
    <w:abstractNumId w:val="1"/>
  </w:num>
  <w:num w:numId="5" w16cid:durableId="1178693874">
    <w:abstractNumId w:val="0"/>
  </w:num>
  <w:num w:numId="6" w16cid:durableId="1535121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53A6EE"/>
    <w:rsid w:val="00000825"/>
    <w:rsid w:val="00000DDA"/>
    <w:rsid w:val="00004EDA"/>
    <w:rsid w:val="000842DC"/>
    <w:rsid w:val="000A2A5C"/>
    <w:rsid w:val="000B006D"/>
    <w:rsid w:val="000E2269"/>
    <w:rsid w:val="000E5DD7"/>
    <w:rsid w:val="000F746D"/>
    <w:rsid w:val="00100EAC"/>
    <w:rsid w:val="00116402"/>
    <w:rsid w:val="00257D45"/>
    <w:rsid w:val="00264980"/>
    <w:rsid w:val="00322013"/>
    <w:rsid w:val="003D66BB"/>
    <w:rsid w:val="003E4E1A"/>
    <w:rsid w:val="004372D9"/>
    <w:rsid w:val="00445E3E"/>
    <w:rsid w:val="004919D0"/>
    <w:rsid w:val="004B2524"/>
    <w:rsid w:val="00534B2D"/>
    <w:rsid w:val="00611C47"/>
    <w:rsid w:val="0063246A"/>
    <w:rsid w:val="006C6F22"/>
    <w:rsid w:val="006E3DB8"/>
    <w:rsid w:val="007326C9"/>
    <w:rsid w:val="00762CCD"/>
    <w:rsid w:val="00777A77"/>
    <w:rsid w:val="00820039"/>
    <w:rsid w:val="008818AE"/>
    <w:rsid w:val="008F4B79"/>
    <w:rsid w:val="00925841"/>
    <w:rsid w:val="0097256C"/>
    <w:rsid w:val="009A5974"/>
    <w:rsid w:val="009F77F6"/>
    <w:rsid w:val="00B01D69"/>
    <w:rsid w:val="00B202CB"/>
    <w:rsid w:val="00BE432D"/>
    <w:rsid w:val="00BF7326"/>
    <w:rsid w:val="00C07532"/>
    <w:rsid w:val="00C656DB"/>
    <w:rsid w:val="00D64BA3"/>
    <w:rsid w:val="00DC5ABE"/>
    <w:rsid w:val="00DF321F"/>
    <w:rsid w:val="00DF5F29"/>
    <w:rsid w:val="00E10AE0"/>
    <w:rsid w:val="00EB5146"/>
    <w:rsid w:val="00EB7670"/>
    <w:rsid w:val="00F80343"/>
    <w:rsid w:val="00F82D15"/>
    <w:rsid w:val="00FC2E1F"/>
    <w:rsid w:val="056279BF"/>
    <w:rsid w:val="0759C018"/>
    <w:rsid w:val="07A860D7"/>
    <w:rsid w:val="0E5D883F"/>
    <w:rsid w:val="1003E7DF"/>
    <w:rsid w:val="1C6028DD"/>
    <w:rsid w:val="1D4E7D56"/>
    <w:rsid w:val="1ECC7BA2"/>
    <w:rsid w:val="22E3733F"/>
    <w:rsid w:val="25BCB21D"/>
    <w:rsid w:val="27793AE4"/>
    <w:rsid w:val="2B0C7A93"/>
    <w:rsid w:val="2D0BCCC8"/>
    <w:rsid w:val="2D3AE768"/>
    <w:rsid w:val="2DF813D7"/>
    <w:rsid w:val="33AA7807"/>
    <w:rsid w:val="3454E1D8"/>
    <w:rsid w:val="36C6D588"/>
    <w:rsid w:val="3BDFD576"/>
    <w:rsid w:val="4035E1B8"/>
    <w:rsid w:val="41787CD9"/>
    <w:rsid w:val="4243E0E2"/>
    <w:rsid w:val="426DC3D6"/>
    <w:rsid w:val="49B54672"/>
    <w:rsid w:val="4A40A8E4"/>
    <w:rsid w:val="5359E5CC"/>
    <w:rsid w:val="53AEB0BD"/>
    <w:rsid w:val="5D687A7B"/>
    <w:rsid w:val="5DCAC34C"/>
    <w:rsid w:val="5DF58A00"/>
    <w:rsid w:val="6351839E"/>
    <w:rsid w:val="642FCEDB"/>
    <w:rsid w:val="6D00B9E5"/>
    <w:rsid w:val="73352962"/>
    <w:rsid w:val="7653A6EE"/>
    <w:rsid w:val="7BA2A0E9"/>
    <w:rsid w:val="7D184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A6EE"/>
  <w15:chartTrackingRefBased/>
  <w15:docId w15:val="{1386EFB2-5267-422C-A6A9-FC661F68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2DF81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2DF813D7"/>
    <w:rPr>
      <w:color w:val="467886"/>
      <w:u w:val="single"/>
    </w:rPr>
  </w:style>
  <w:style w:type="paragraph" w:styleId="ListParagraph">
    <w:name w:val="List Paragraph"/>
    <w:basedOn w:val="Normal"/>
    <w:uiPriority w:val="34"/>
    <w:qFormat/>
    <w:rsid w:val="2DF813D7"/>
    <w:pPr>
      <w:ind w:left="720"/>
      <w:contextualSpacing/>
    </w:pPr>
  </w:style>
  <w:style w:type="character" w:styleId="UnresolvedMention">
    <w:name w:val="Unresolved Mention"/>
    <w:basedOn w:val="DefaultParagraphFont"/>
    <w:uiPriority w:val="99"/>
    <w:semiHidden/>
    <w:unhideWhenUsed/>
    <w:rsid w:val="00445E3E"/>
    <w:rPr>
      <w:color w:val="605E5C"/>
      <w:shd w:val="clear" w:color="auto" w:fill="E1DFDD"/>
    </w:rPr>
  </w:style>
  <w:style w:type="character" w:styleId="CommentReference">
    <w:name w:val="annotation reference"/>
    <w:basedOn w:val="DefaultParagraphFont"/>
    <w:uiPriority w:val="99"/>
    <w:semiHidden/>
    <w:unhideWhenUsed/>
    <w:rsid w:val="00EB5146"/>
    <w:rPr>
      <w:sz w:val="16"/>
      <w:szCs w:val="16"/>
    </w:rPr>
  </w:style>
  <w:style w:type="paragraph" w:styleId="CommentText">
    <w:name w:val="annotation text"/>
    <w:basedOn w:val="Normal"/>
    <w:link w:val="CommentTextChar"/>
    <w:uiPriority w:val="99"/>
    <w:unhideWhenUsed/>
    <w:rsid w:val="00EB5146"/>
    <w:pPr>
      <w:spacing w:line="240" w:lineRule="auto"/>
    </w:pPr>
    <w:rPr>
      <w:sz w:val="20"/>
      <w:szCs w:val="20"/>
    </w:rPr>
  </w:style>
  <w:style w:type="character" w:customStyle="1" w:styleId="CommentTextChar">
    <w:name w:val="Comment Text Char"/>
    <w:basedOn w:val="DefaultParagraphFont"/>
    <w:link w:val="CommentText"/>
    <w:uiPriority w:val="99"/>
    <w:rsid w:val="00EB5146"/>
    <w:rPr>
      <w:sz w:val="20"/>
      <w:szCs w:val="20"/>
    </w:rPr>
  </w:style>
  <w:style w:type="paragraph" w:styleId="CommentSubject">
    <w:name w:val="annotation subject"/>
    <w:basedOn w:val="CommentText"/>
    <w:next w:val="CommentText"/>
    <w:link w:val="CommentSubjectChar"/>
    <w:uiPriority w:val="99"/>
    <w:semiHidden/>
    <w:unhideWhenUsed/>
    <w:rsid w:val="00EB5146"/>
    <w:rPr>
      <w:b/>
      <w:bCs/>
    </w:rPr>
  </w:style>
  <w:style w:type="character" w:customStyle="1" w:styleId="CommentSubjectChar">
    <w:name w:val="Comment Subject Char"/>
    <w:basedOn w:val="CommentTextChar"/>
    <w:link w:val="CommentSubject"/>
    <w:uiPriority w:val="99"/>
    <w:semiHidden/>
    <w:rsid w:val="00EB5146"/>
    <w:rPr>
      <w:b/>
      <w:bCs/>
      <w:sz w:val="20"/>
      <w:szCs w:val="20"/>
    </w:rPr>
  </w:style>
  <w:style w:type="paragraph" w:styleId="Revision">
    <w:name w:val="Revision"/>
    <w:hidden/>
    <w:uiPriority w:val="99"/>
    <w:semiHidden/>
    <w:rsid w:val="00EB5146"/>
    <w:pPr>
      <w:spacing w:after="0" w:line="240" w:lineRule="auto"/>
    </w:pPr>
  </w:style>
  <w:style w:type="character" w:styleId="FollowedHyperlink">
    <w:name w:val="FollowedHyperlink"/>
    <w:basedOn w:val="DefaultParagraphFont"/>
    <w:uiPriority w:val="99"/>
    <w:semiHidden/>
    <w:unhideWhenUsed/>
    <w:rsid w:val="001164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t&amp;rct=j&amp;q=&amp;esrc=s&amp;source=web&amp;cd=2&amp;cad=rja&amp;uact=8&amp;ved=0CC8QFjAB&amp;url=http%3A%2F%2Fwww.governancecode.org%2Fwp-content%2Fuploads%2F2012%2F06%2FCode-of-Governance-Full1.pdf&amp;ei=4py_VPvpNcLW7AbVq4DwAg&amp;usg=AFQjCNEaSyxlaB1ZPLz_3dKTHLqhFJaR1g" TargetMode="External"/><Relationship Id="rId13" Type="http://schemas.openxmlformats.org/officeDocument/2006/relationships/hyperlink" Target="mailto:recruitment@add.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liancemagazine.org/blog/boards-blockers-or-drivers-of-transformation/" TargetMode="External"/><Relationship Id="rId12" Type="http://schemas.openxmlformats.org/officeDocument/2006/relationships/hyperlink" Target="https://add.org.uk/equal-opportun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dd.org.uk/job-applicant-privacy-notice" TargetMode="External"/><Relationship Id="rId1" Type="http://schemas.openxmlformats.org/officeDocument/2006/relationships/numbering" Target="numbering.xml"/><Relationship Id="rId6" Type="http://schemas.openxmlformats.org/officeDocument/2006/relationships/hyperlink" Target="https://add.org.uk/mtiririko/" TargetMode="External"/><Relationship Id="rId11" Type="http://schemas.openxmlformats.org/officeDocument/2006/relationships/hyperlink" Target="https://view.officeapps.live.com/op/view.aspx?src=https%3A%2F%2Fadd.org.uk%2Fwp-content%2Fuploads%2F2025%2F09%2FToR-Trustee-Focal-Point-for-Safeguarding.docx&amp;wdOrigin=BROWSELINK" TargetMode="External"/><Relationship Id="rId5" Type="http://schemas.openxmlformats.org/officeDocument/2006/relationships/image" Target="media/image1.png"/><Relationship Id="rId15" Type="http://schemas.openxmlformats.org/officeDocument/2006/relationships/hyperlink" Target="https://www.add.org.uk/about-us/safeguarding" TargetMode="External"/><Relationship Id="rId10" Type="http://schemas.openxmlformats.org/officeDocument/2006/relationships/hyperlink" Target="https://view.officeapps.live.com/op/view.aspx?src=https%3A%2F%2Fadd.org.uk%2Fwp-content%2Fuploads%2F2025%2F09%2FToR-Treasurer.docx&amp;wdOrigin=BROWSELINK"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 TargetMode="External"/><Relationship Id="rId14" Type="http://schemas.openxmlformats.org/officeDocument/2006/relationships/hyperlink" Target="mailto:recruitment@ad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17861</CharactersWithSpaces>
  <SharedDoc>false</SharedDoc>
  <HLinks>
    <vt:vector size="54" baseType="variant">
      <vt:variant>
        <vt:i4>2621477</vt:i4>
      </vt:variant>
      <vt:variant>
        <vt:i4>24</vt:i4>
      </vt:variant>
      <vt:variant>
        <vt:i4>0</vt:i4>
      </vt:variant>
      <vt:variant>
        <vt:i4>5</vt:i4>
      </vt:variant>
      <vt:variant>
        <vt:lpwstr>https://www.add.org.uk/job-applicant-privacy-notice</vt:lpwstr>
      </vt:variant>
      <vt:variant>
        <vt:lpwstr/>
      </vt:variant>
      <vt:variant>
        <vt:i4>1572935</vt:i4>
      </vt:variant>
      <vt:variant>
        <vt:i4>21</vt:i4>
      </vt:variant>
      <vt:variant>
        <vt:i4>0</vt:i4>
      </vt:variant>
      <vt:variant>
        <vt:i4>5</vt:i4>
      </vt:variant>
      <vt:variant>
        <vt:lpwstr>https://www.add.org.uk/about-us/safeguarding</vt:lpwstr>
      </vt:variant>
      <vt:variant>
        <vt:lpwstr/>
      </vt:variant>
      <vt:variant>
        <vt:i4>1769569</vt:i4>
      </vt:variant>
      <vt:variant>
        <vt:i4>18</vt:i4>
      </vt:variant>
      <vt:variant>
        <vt:i4>0</vt:i4>
      </vt:variant>
      <vt:variant>
        <vt:i4>5</vt:i4>
      </vt:variant>
      <vt:variant>
        <vt:lpwstr>mailto:recruitment@add.org.uk</vt:lpwstr>
      </vt:variant>
      <vt:variant>
        <vt:lpwstr/>
      </vt:variant>
      <vt:variant>
        <vt:i4>1769569</vt:i4>
      </vt:variant>
      <vt:variant>
        <vt:i4>15</vt:i4>
      </vt:variant>
      <vt:variant>
        <vt:i4>0</vt:i4>
      </vt:variant>
      <vt:variant>
        <vt:i4>5</vt:i4>
      </vt:variant>
      <vt:variant>
        <vt:lpwstr>mailto:recruitment@add.org.uk</vt:lpwstr>
      </vt:variant>
      <vt:variant>
        <vt:lpwstr/>
      </vt:variant>
      <vt:variant>
        <vt:i4>8060990</vt:i4>
      </vt:variant>
      <vt:variant>
        <vt:i4>12</vt:i4>
      </vt:variant>
      <vt:variant>
        <vt:i4>0</vt:i4>
      </vt:variant>
      <vt:variant>
        <vt:i4>5</vt:i4>
      </vt:variant>
      <vt:variant>
        <vt:lpwstr>https://add.org.uk/equal-opportunities</vt:lpwstr>
      </vt:variant>
      <vt:variant>
        <vt:lpwstr/>
      </vt:variant>
      <vt:variant>
        <vt:i4>6750332</vt:i4>
      </vt:variant>
      <vt:variant>
        <vt:i4>9</vt:i4>
      </vt:variant>
      <vt:variant>
        <vt:i4>0</vt:i4>
      </vt:variant>
      <vt:variant>
        <vt:i4>5</vt:i4>
      </vt:variant>
      <vt:variant>
        <vt:lpwstr>https://www.gov.uk/government/publications/the-7-principles-of-public-life</vt:lpwstr>
      </vt:variant>
      <vt:variant>
        <vt:lpwstr/>
      </vt:variant>
      <vt:variant>
        <vt:i4>4587589</vt:i4>
      </vt:variant>
      <vt:variant>
        <vt:i4>6</vt:i4>
      </vt:variant>
      <vt:variant>
        <vt:i4>0</vt:i4>
      </vt:variant>
      <vt:variant>
        <vt:i4>5</vt:i4>
      </vt:variant>
      <vt:variant>
        <vt:lpwstr>http://www.google.co.uk/url?sa=t&amp;rct=j&amp;q=&amp;esrc=s&amp;source=web&amp;cd=2&amp;cad=rja&amp;uact=8&amp;ved=0CC8QFjAB&amp;url=http%3A%2F%2Fwww.governancecode.org%2Fwp-content%2Fuploads%2F2012%2F06%2FCode-of-Governance-Full1.pdf&amp;ei=4py_VPvpNcLW7AbVq4DwAg&amp;usg=AFQjCNEaSyxlaB1ZPLz_3dKTHLqhFJaR1g</vt:lpwstr>
      </vt:variant>
      <vt:variant>
        <vt:lpwstr/>
      </vt:variant>
      <vt:variant>
        <vt:i4>7471226</vt:i4>
      </vt:variant>
      <vt:variant>
        <vt:i4>3</vt:i4>
      </vt:variant>
      <vt:variant>
        <vt:i4>0</vt:i4>
      </vt:variant>
      <vt:variant>
        <vt:i4>5</vt:i4>
      </vt:variant>
      <vt:variant>
        <vt:lpwstr>https://www.alliancemagazine.org/blog/boards-blockers-or-drivers-of-transformation/</vt:lpwstr>
      </vt:variant>
      <vt:variant>
        <vt:lpwstr/>
      </vt:variant>
      <vt:variant>
        <vt:i4>458760</vt:i4>
      </vt:variant>
      <vt:variant>
        <vt:i4>0</vt:i4>
      </vt:variant>
      <vt:variant>
        <vt:i4>0</vt:i4>
      </vt:variant>
      <vt:variant>
        <vt:i4>5</vt:i4>
      </vt:variant>
      <vt:variant>
        <vt:lpwstr>https://add.org.uk/mtiririko/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Vikkie Chemutai</dc:creator>
  <cp:keywords/>
  <dc:description/>
  <cp:lastModifiedBy>Vanessa Wanjala</cp:lastModifiedBy>
  <cp:revision>2</cp:revision>
  <dcterms:created xsi:type="dcterms:W3CDTF">2025-09-24T11:29:00Z</dcterms:created>
  <dcterms:modified xsi:type="dcterms:W3CDTF">2025-09-24T11:29:00Z</dcterms:modified>
</cp:coreProperties>
</file>